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20" w:rsidRPr="00C82D96" w:rsidRDefault="004D2220" w:rsidP="004D2220">
      <w:pPr>
        <w:autoSpaceDN w:val="0"/>
        <w:spacing w:after="0" w:line="240" w:lineRule="auto"/>
        <w:jc w:val="center"/>
        <w:rPr>
          <w:rFonts w:ascii="Times New Roman" w:hAnsi="Times New Roman"/>
          <w:sz w:val="24"/>
          <w:szCs w:val="24"/>
        </w:rPr>
      </w:pPr>
      <w:r w:rsidRPr="00C82D96">
        <w:rPr>
          <w:rFonts w:ascii="Times New Roman" w:hAnsi="Times New Roman"/>
          <w:sz w:val="24"/>
          <w:szCs w:val="24"/>
        </w:rPr>
        <w:t>РАСПОРЯЖЕНИЕ</w:t>
      </w:r>
    </w:p>
    <w:p w:rsidR="004D2220" w:rsidRPr="00C82D96" w:rsidRDefault="004D2220" w:rsidP="004D2220">
      <w:pPr>
        <w:autoSpaceDN w:val="0"/>
        <w:spacing w:after="0" w:line="240" w:lineRule="auto"/>
        <w:jc w:val="center"/>
        <w:rPr>
          <w:rFonts w:ascii="Times New Roman" w:hAnsi="Times New Roman"/>
          <w:sz w:val="24"/>
          <w:szCs w:val="24"/>
        </w:rPr>
      </w:pPr>
      <w:r w:rsidRPr="00C82D96">
        <w:rPr>
          <w:rFonts w:ascii="Times New Roman" w:hAnsi="Times New Roman"/>
          <w:sz w:val="24"/>
          <w:szCs w:val="24"/>
        </w:rPr>
        <w:t>АДМИНИСТРАЦИЯ КАРТАЛИНСКОГО МУНИЦИПАЛЬНОГО РАЙОНА</w:t>
      </w:r>
    </w:p>
    <w:p w:rsidR="004D2220" w:rsidRPr="00C82D96" w:rsidRDefault="004D2220" w:rsidP="004D2220">
      <w:pPr>
        <w:autoSpaceDN w:val="0"/>
        <w:spacing w:after="0" w:line="240" w:lineRule="auto"/>
        <w:rPr>
          <w:rFonts w:ascii="Times New Roman" w:hAnsi="Times New Roman"/>
          <w:sz w:val="24"/>
          <w:szCs w:val="24"/>
        </w:rPr>
      </w:pPr>
    </w:p>
    <w:p w:rsidR="004D2220" w:rsidRPr="00C82D96" w:rsidRDefault="009C4F40" w:rsidP="009C4F40">
      <w:pPr>
        <w:autoSpaceDN w:val="0"/>
        <w:spacing w:after="0" w:line="240" w:lineRule="auto"/>
        <w:rPr>
          <w:rFonts w:ascii="Times New Roman" w:hAnsi="Times New Roman"/>
          <w:sz w:val="24"/>
          <w:szCs w:val="24"/>
        </w:rPr>
      </w:pPr>
      <w:r w:rsidRPr="00C82D96">
        <w:rPr>
          <w:rFonts w:ascii="Times New Roman" w:hAnsi="Times New Roman" w:cs="Calibri"/>
          <w:sz w:val="24"/>
          <w:szCs w:val="24"/>
        </w:rPr>
        <w:t>________</w:t>
      </w:r>
      <w:r w:rsidR="004D2220" w:rsidRPr="00C82D96">
        <w:rPr>
          <w:rFonts w:ascii="Times New Roman" w:hAnsi="Times New Roman" w:cs="Calibri"/>
          <w:sz w:val="24"/>
          <w:szCs w:val="24"/>
        </w:rPr>
        <w:t xml:space="preserve"> года № </w:t>
      </w:r>
      <w:r w:rsidRPr="00C82D96">
        <w:rPr>
          <w:rFonts w:ascii="Times New Roman" w:hAnsi="Times New Roman" w:cs="Calibri"/>
          <w:sz w:val="24"/>
          <w:szCs w:val="24"/>
        </w:rPr>
        <w:t>____</w:t>
      </w:r>
    </w:p>
    <w:p w:rsidR="007A707A" w:rsidRPr="00C82D96" w:rsidRDefault="007A707A" w:rsidP="00F936AD">
      <w:pPr>
        <w:tabs>
          <w:tab w:val="left" w:pos="6255"/>
        </w:tabs>
        <w:spacing w:after="0" w:line="240" w:lineRule="auto"/>
        <w:rPr>
          <w:rFonts w:ascii="Times New Roman" w:hAnsi="Times New Roman"/>
          <w:sz w:val="24"/>
          <w:szCs w:val="24"/>
        </w:rPr>
      </w:pPr>
    </w:p>
    <w:p w:rsidR="007A707A" w:rsidRPr="00C82D96" w:rsidRDefault="00211543" w:rsidP="00F936AD">
      <w:pPr>
        <w:tabs>
          <w:tab w:val="left" w:pos="6255"/>
        </w:tabs>
        <w:spacing w:after="0" w:line="240" w:lineRule="auto"/>
        <w:rPr>
          <w:rFonts w:ascii="Times New Roman" w:hAnsi="Times New Roman"/>
          <w:sz w:val="24"/>
          <w:szCs w:val="24"/>
        </w:rPr>
      </w:pPr>
      <w:r>
        <w:rPr>
          <w:rFonts w:ascii="Times New Roman" w:hAnsi="Times New Roman"/>
          <w:sz w:val="24"/>
          <w:szCs w:val="24"/>
        </w:rPr>
        <w:t xml:space="preserve">О </w:t>
      </w:r>
      <w:r w:rsidR="006013D0" w:rsidRPr="00C82D96">
        <w:rPr>
          <w:rFonts w:ascii="Times New Roman" w:hAnsi="Times New Roman"/>
          <w:sz w:val="24"/>
          <w:szCs w:val="24"/>
        </w:rPr>
        <w:t xml:space="preserve"> Единой комиссии по осуществлению </w:t>
      </w:r>
    </w:p>
    <w:p w:rsidR="00A30DFA" w:rsidRDefault="00A30DFA" w:rsidP="00F936AD">
      <w:pPr>
        <w:tabs>
          <w:tab w:val="left" w:pos="6255"/>
        </w:tabs>
        <w:spacing w:after="0" w:line="240" w:lineRule="auto"/>
        <w:rPr>
          <w:rFonts w:ascii="Times New Roman" w:hAnsi="Times New Roman"/>
          <w:sz w:val="24"/>
          <w:szCs w:val="24"/>
        </w:rPr>
      </w:pPr>
      <w:r>
        <w:rPr>
          <w:rFonts w:ascii="Times New Roman" w:hAnsi="Times New Roman"/>
          <w:sz w:val="24"/>
          <w:szCs w:val="24"/>
        </w:rPr>
        <w:t xml:space="preserve">закупок </w:t>
      </w:r>
      <w:r w:rsidR="009C4F40" w:rsidRPr="00C82D96">
        <w:rPr>
          <w:rFonts w:ascii="Times New Roman" w:hAnsi="Times New Roman"/>
          <w:sz w:val="24"/>
          <w:szCs w:val="24"/>
        </w:rPr>
        <w:t>для</w:t>
      </w:r>
      <w:r w:rsidR="00C82D96" w:rsidRPr="00C82D96">
        <w:rPr>
          <w:rFonts w:ascii="Times New Roman" w:hAnsi="Times New Roman"/>
          <w:sz w:val="24"/>
          <w:szCs w:val="24"/>
        </w:rPr>
        <w:t xml:space="preserve"> муниципальных </w:t>
      </w:r>
      <w:r w:rsidR="009C4F40" w:rsidRPr="00C82D96">
        <w:rPr>
          <w:rFonts w:ascii="Times New Roman" w:hAnsi="Times New Roman"/>
          <w:sz w:val="24"/>
          <w:szCs w:val="24"/>
        </w:rPr>
        <w:t xml:space="preserve"> нужд </w:t>
      </w:r>
    </w:p>
    <w:p w:rsidR="009C4F40" w:rsidRPr="00C82D96" w:rsidRDefault="009C4F40" w:rsidP="00F936AD">
      <w:pPr>
        <w:tabs>
          <w:tab w:val="left" w:pos="6255"/>
        </w:tabs>
        <w:spacing w:after="0" w:line="240" w:lineRule="auto"/>
        <w:rPr>
          <w:rFonts w:ascii="Times New Roman" w:hAnsi="Times New Roman"/>
          <w:sz w:val="24"/>
          <w:szCs w:val="24"/>
        </w:rPr>
      </w:pPr>
      <w:r w:rsidRPr="00C82D96">
        <w:rPr>
          <w:rFonts w:ascii="Times New Roman" w:hAnsi="Times New Roman"/>
          <w:sz w:val="24"/>
          <w:szCs w:val="24"/>
        </w:rPr>
        <w:t>Карталинского муниципального района</w:t>
      </w:r>
    </w:p>
    <w:p w:rsidR="007C25CA" w:rsidRPr="00C82D96" w:rsidRDefault="007C25CA" w:rsidP="006013D0">
      <w:pPr>
        <w:tabs>
          <w:tab w:val="left" w:pos="6255"/>
        </w:tabs>
        <w:spacing w:after="0" w:line="240" w:lineRule="auto"/>
        <w:ind w:firstLine="709"/>
        <w:rPr>
          <w:rFonts w:ascii="Times New Roman" w:hAnsi="Times New Roman"/>
          <w:sz w:val="24"/>
          <w:szCs w:val="24"/>
        </w:rPr>
      </w:pPr>
    </w:p>
    <w:p w:rsidR="007C25CA" w:rsidRDefault="007C25CA" w:rsidP="006013D0">
      <w:pPr>
        <w:tabs>
          <w:tab w:val="left" w:pos="6255"/>
        </w:tabs>
        <w:spacing w:after="0" w:line="240" w:lineRule="auto"/>
        <w:ind w:firstLine="709"/>
        <w:rPr>
          <w:rFonts w:ascii="Times New Roman" w:hAnsi="Times New Roman"/>
          <w:sz w:val="24"/>
          <w:szCs w:val="24"/>
        </w:rPr>
      </w:pPr>
    </w:p>
    <w:p w:rsidR="006F41F0" w:rsidRPr="00C82D96" w:rsidRDefault="006F41F0" w:rsidP="006013D0">
      <w:pPr>
        <w:tabs>
          <w:tab w:val="left" w:pos="6255"/>
        </w:tabs>
        <w:spacing w:after="0" w:line="240" w:lineRule="auto"/>
        <w:ind w:firstLine="709"/>
        <w:rPr>
          <w:rFonts w:ascii="Times New Roman" w:hAnsi="Times New Roman"/>
          <w:sz w:val="24"/>
          <w:szCs w:val="24"/>
        </w:rPr>
      </w:pPr>
    </w:p>
    <w:p w:rsidR="009C4F40" w:rsidRPr="00C82D96" w:rsidRDefault="006013D0" w:rsidP="009C4F40">
      <w:pPr>
        <w:tabs>
          <w:tab w:val="left" w:pos="6255"/>
        </w:tabs>
        <w:spacing w:after="0" w:line="240" w:lineRule="auto"/>
        <w:ind w:firstLine="709"/>
        <w:rPr>
          <w:rFonts w:ascii="Times New Roman" w:hAnsi="Times New Roman"/>
          <w:sz w:val="24"/>
          <w:szCs w:val="24"/>
        </w:rPr>
      </w:pPr>
      <w:proofErr w:type="gramStart"/>
      <w:r w:rsidRPr="00C82D96">
        <w:rPr>
          <w:rFonts w:ascii="Times New Roman" w:hAnsi="Times New Roman"/>
          <w:sz w:val="24"/>
          <w:szCs w:val="24"/>
        </w:rPr>
        <w:t>Во исполнение Федерального закона от 05.04.2013 года № 44-ФЗ               «О контрактной системе в сфере закупок товаров, работ, услуг для обеспечения госуда</w:t>
      </w:r>
      <w:r w:rsidR="007A707A" w:rsidRPr="00C82D96">
        <w:rPr>
          <w:rFonts w:ascii="Times New Roman" w:hAnsi="Times New Roman"/>
          <w:sz w:val="24"/>
          <w:szCs w:val="24"/>
        </w:rPr>
        <w:t>рственных и муниципальных нужд»,</w:t>
      </w:r>
      <w:r w:rsidR="00C82D96" w:rsidRPr="00C82D96">
        <w:rPr>
          <w:sz w:val="24"/>
          <w:szCs w:val="24"/>
        </w:rPr>
        <w:t xml:space="preserve">   в</w:t>
      </w:r>
      <w:r w:rsidR="00C82D96" w:rsidRPr="00C82D96">
        <w:rPr>
          <w:rFonts w:ascii="Times New Roman" w:hAnsi="Times New Roman"/>
          <w:sz w:val="24"/>
          <w:szCs w:val="24"/>
        </w:rPr>
        <w:t xml:space="preserve"> соответствии с Постановлением </w:t>
      </w:r>
      <w:r w:rsidR="00C82D96" w:rsidRPr="00C82D96">
        <w:rPr>
          <w:rFonts w:ascii="Times New Roman" w:eastAsia="Times New Roman" w:hAnsi="Times New Roman"/>
          <w:bCs/>
          <w:color w:val="000000"/>
          <w:sz w:val="24"/>
          <w:szCs w:val="24"/>
          <w:lang w:eastAsia="ru-RU"/>
        </w:rPr>
        <w:t xml:space="preserve">№133 </w:t>
      </w:r>
      <w:r w:rsidR="00A30DFA">
        <w:rPr>
          <w:rFonts w:ascii="Times New Roman" w:eastAsia="Times New Roman" w:hAnsi="Times New Roman"/>
          <w:bCs/>
          <w:color w:val="000000"/>
          <w:sz w:val="24"/>
          <w:szCs w:val="24"/>
          <w:lang w:eastAsia="ru-RU"/>
        </w:rPr>
        <w:t xml:space="preserve">администрации Карталинского муниципального района </w:t>
      </w:r>
      <w:r w:rsidR="00C82D96" w:rsidRPr="00C82D96">
        <w:rPr>
          <w:rFonts w:ascii="Times New Roman" w:eastAsia="Times New Roman" w:hAnsi="Times New Roman"/>
          <w:bCs/>
          <w:color w:val="000000"/>
          <w:sz w:val="24"/>
          <w:szCs w:val="24"/>
          <w:lang w:eastAsia="ru-RU"/>
        </w:rPr>
        <w:t xml:space="preserve">от 28.02.2022 года </w:t>
      </w:r>
      <w:r w:rsidR="00C82D96" w:rsidRPr="00C82D96">
        <w:rPr>
          <w:rFonts w:ascii="Times New Roman" w:hAnsi="Times New Roman"/>
          <w:sz w:val="24"/>
          <w:szCs w:val="24"/>
        </w:rPr>
        <w:t>«</w:t>
      </w:r>
      <w:r w:rsidR="00C82D96" w:rsidRPr="00C82D96">
        <w:rPr>
          <w:rFonts w:ascii="Times New Roman" w:eastAsia="Times New Roman" w:hAnsi="Times New Roman"/>
          <w:bCs/>
          <w:color w:val="000000"/>
          <w:sz w:val="24"/>
          <w:szCs w:val="24"/>
          <w:lang w:eastAsia="ru-RU"/>
        </w:rPr>
        <w:t>Об утверждении Порядка взаимодействия уполномоченного органа и муниципальных заказчиков (заказчиков) при определении поставщиков (подрядчиков, исполнителей) для муниципальных нужд Карталинского муниципального района».</w:t>
      </w:r>
      <w:proofErr w:type="gramEnd"/>
    </w:p>
    <w:p w:rsidR="00A766E0" w:rsidRPr="00211543" w:rsidRDefault="006013D0" w:rsidP="00A766E0">
      <w:pPr>
        <w:pStyle w:val="a4"/>
        <w:numPr>
          <w:ilvl w:val="0"/>
          <w:numId w:val="3"/>
        </w:numPr>
        <w:tabs>
          <w:tab w:val="left" w:pos="6255"/>
        </w:tabs>
        <w:spacing w:after="0" w:line="240" w:lineRule="auto"/>
        <w:rPr>
          <w:rFonts w:ascii="Times New Roman" w:hAnsi="Times New Roman"/>
          <w:sz w:val="24"/>
          <w:szCs w:val="24"/>
        </w:rPr>
      </w:pPr>
      <w:r w:rsidRPr="00211543">
        <w:rPr>
          <w:rFonts w:ascii="Times New Roman" w:hAnsi="Times New Roman"/>
          <w:sz w:val="24"/>
          <w:szCs w:val="24"/>
        </w:rPr>
        <w:t xml:space="preserve">Утвердить следующий состав Единой комиссии </w:t>
      </w:r>
      <w:r w:rsidR="003F5850" w:rsidRPr="00211543">
        <w:rPr>
          <w:rFonts w:ascii="Times New Roman" w:hAnsi="Times New Roman"/>
          <w:sz w:val="24"/>
          <w:szCs w:val="24"/>
        </w:rPr>
        <w:t xml:space="preserve">по </w:t>
      </w:r>
      <w:r w:rsidR="00A766E0" w:rsidRPr="00211543">
        <w:rPr>
          <w:rFonts w:ascii="Times New Roman" w:hAnsi="Times New Roman"/>
          <w:sz w:val="24"/>
          <w:szCs w:val="24"/>
        </w:rPr>
        <w:t xml:space="preserve">осуществлению </w:t>
      </w:r>
      <w:r w:rsidR="00A30DFA" w:rsidRPr="00211543">
        <w:rPr>
          <w:rFonts w:ascii="Times New Roman" w:hAnsi="Times New Roman"/>
          <w:sz w:val="24"/>
          <w:szCs w:val="24"/>
        </w:rPr>
        <w:t>закупок</w:t>
      </w:r>
      <w:r w:rsidR="00B6397B" w:rsidRPr="00211543">
        <w:rPr>
          <w:rFonts w:ascii="Times New Roman" w:eastAsia="Times New Roman" w:hAnsi="Times New Roman"/>
          <w:bCs/>
          <w:color w:val="000000"/>
          <w:sz w:val="24"/>
          <w:szCs w:val="24"/>
          <w:lang w:eastAsia="ru-RU"/>
        </w:rPr>
        <w:t xml:space="preserve"> для муниципальных нужд Карталинского муниципального района»</w:t>
      </w:r>
      <w:r w:rsidR="006F0364" w:rsidRPr="00211543">
        <w:rPr>
          <w:rFonts w:ascii="Times New Roman" w:eastAsia="Times New Roman" w:hAnsi="Times New Roman"/>
          <w:bCs/>
          <w:color w:val="000000"/>
          <w:lang w:eastAsia="ru-RU"/>
        </w:rPr>
        <w:t xml:space="preserve"> (далее Единая комиссия)</w:t>
      </w:r>
      <w:r w:rsidR="00A766E0" w:rsidRPr="00211543">
        <w:rPr>
          <w:rFonts w:ascii="Times New Roman" w:hAnsi="Times New Roman"/>
          <w:sz w:val="24"/>
          <w:szCs w:val="24"/>
        </w:rPr>
        <w:t>:</w:t>
      </w:r>
    </w:p>
    <w:p w:rsidR="00A174E7" w:rsidRPr="00C82D96" w:rsidRDefault="00A174E7" w:rsidP="00A174E7">
      <w:pPr>
        <w:tabs>
          <w:tab w:val="left" w:pos="6255"/>
        </w:tabs>
        <w:spacing w:after="0" w:line="240" w:lineRule="auto"/>
        <w:rPr>
          <w:rFonts w:ascii="Times New Roman" w:hAnsi="Times New Roman"/>
          <w:sz w:val="24"/>
          <w:szCs w:val="24"/>
        </w:rPr>
      </w:pPr>
      <w:r w:rsidRPr="00C82D96">
        <w:rPr>
          <w:rFonts w:ascii="Times New Roman" w:hAnsi="Times New Roman"/>
          <w:sz w:val="24"/>
          <w:szCs w:val="24"/>
        </w:rPr>
        <w:t xml:space="preserve">     </w:t>
      </w:r>
      <w:proofErr w:type="spellStart"/>
      <w:r w:rsidR="00C82D96" w:rsidRPr="00C82D96">
        <w:rPr>
          <w:rFonts w:ascii="Times New Roman" w:hAnsi="Times New Roman"/>
          <w:sz w:val="24"/>
          <w:szCs w:val="24"/>
        </w:rPr>
        <w:t>Б</w:t>
      </w:r>
      <w:r w:rsidRPr="00C82D96">
        <w:rPr>
          <w:rFonts w:ascii="Times New Roman" w:hAnsi="Times New Roman"/>
          <w:sz w:val="24"/>
          <w:szCs w:val="24"/>
        </w:rPr>
        <w:t>амбала</w:t>
      </w:r>
      <w:proofErr w:type="spellEnd"/>
      <w:r w:rsidRPr="00C82D96">
        <w:rPr>
          <w:rFonts w:ascii="Times New Roman" w:hAnsi="Times New Roman"/>
          <w:sz w:val="24"/>
          <w:szCs w:val="24"/>
        </w:rPr>
        <w:t xml:space="preserve"> Елена Николаевна - начальник отдела по муниципальным закупкам администрации Карталинского муниципального района</w:t>
      </w:r>
      <w:r w:rsidR="00211543">
        <w:rPr>
          <w:rFonts w:ascii="Times New Roman" w:hAnsi="Times New Roman"/>
          <w:sz w:val="24"/>
          <w:szCs w:val="24"/>
        </w:rPr>
        <w:t>,</w:t>
      </w:r>
      <w:r w:rsidR="00C82D96" w:rsidRPr="00C82D96">
        <w:rPr>
          <w:rFonts w:ascii="Times New Roman" w:hAnsi="Times New Roman"/>
          <w:sz w:val="24"/>
          <w:szCs w:val="24"/>
        </w:rPr>
        <w:t xml:space="preserve"> </w:t>
      </w:r>
      <w:r w:rsidR="00211543">
        <w:rPr>
          <w:rFonts w:ascii="Times New Roman" w:hAnsi="Times New Roman"/>
          <w:sz w:val="24"/>
          <w:szCs w:val="24"/>
        </w:rPr>
        <w:t>и</w:t>
      </w:r>
      <w:r w:rsidR="00C82D96" w:rsidRPr="00C82D96">
        <w:rPr>
          <w:rFonts w:ascii="Times New Roman" w:hAnsi="Times New Roman"/>
          <w:sz w:val="24"/>
          <w:szCs w:val="24"/>
        </w:rPr>
        <w:t xml:space="preserve"> председатель комиссии;</w:t>
      </w:r>
    </w:p>
    <w:p w:rsidR="00C82D96" w:rsidRPr="00C82D96" w:rsidRDefault="00A174E7" w:rsidP="00C82D96">
      <w:pPr>
        <w:tabs>
          <w:tab w:val="left" w:pos="6255"/>
        </w:tabs>
        <w:spacing w:after="0" w:line="240" w:lineRule="auto"/>
        <w:rPr>
          <w:rFonts w:ascii="Times New Roman" w:eastAsia="Times New Roman" w:hAnsi="Times New Roman"/>
          <w:sz w:val="24"/>
          <w:szCs w:val="24"/>
        </w:rPr>
      </w:pPr>
      <w:r w:rsidRPr="00C82D96">
        <w:rPr>
          <w:rFonts w:ascii="Times New Roman" w:hAnsi="Times New Roman"/>
          <w:sz w:val="24"/>
          <w:szCs w:val="24"/>
        </w:rPr>
        <w:t xml:space="preserve">     </w:t>
      </w:r>
      <w:r w:rsidR="00C82D96" w:rsidRPr="00C82D96">
        <w:rPr>
          <w:rFonts w:ascii="Times New Roman" w:hAnsi="Times New Roman"/>
          <w:sz w:val="24"/>
          <w:szCs w:val="24"/>
        </w:rPr>
        <w:t xml:space="preserve">     </w:t>
      </w:r>
      <w:proofErr w:type="spellStart"/>
      <w:r w:rsidR="00C82D96" w:rsidRPr="00C82D96">
        <w:rPr>
          <w:rFonts w:ascii="Times New Roman" w:eastAsia="Times New Roman" w:hAnsi="Times New Roman"/>
          <w:sz w:val="24"/>
          <w:szCs w:val="24"/>
        </w:rPr>
        <w:t>Сенатова</w:t>
      </w:r>
      <w:proofErr w:type="spellEnd"/>
      <w:r w:rsidR="00C82D96" w:rsidRPr="00C82D96">
        <w:rPr>
          <w:rFonts w:ascii="Times New Roman" w:eastAsia="Times New Roman" w:hAnsi="Times New Roman"/>
          <w:sz w:val="24"/>
          <w:szCs w:val="24"/>
        </w:rPr>
        <w:t xml:space="preserve"> Анна Николаевна - в</w:t>
      </w:r>
      <w:r w:rsidR="00C82D96" w:rsidRPr="00C82D96">
        <w:rPr>
          <w:rFonts w:ascii="Times New Roman" w:hAnsi="Times New Roman"/>
          <w:sz w:val="24"/>
          <w:szCs w:val="24"/>
        </w:rPr>
        <w:t xml:space="preserve">едущий специалист - контрактный                                          управляющий отдела по муниципальным закупкам администрации Карталинского муниципального района - </w:t>
      </w:r>
      <w:r w:rsidR="00C82D96" w:rsidRPr="00C82D96">
        <w:rPr>
          <w:rFonts w:ascii="Times New Roman" w:eastAsia="Times New Roman" w:hAnsi="Times New Roman"/>
          <w:sz w:val="24"/>
          <w:szCs w:val="24"/>
        </w:rPr>
        <w:t>должностное лицо</w:t>
      </w:r>
      <w:r w:rsidR="00C82D96" w:rsidRPr="00C82D96">
        <w:rPr>
          <w:rFonts w:ascii="Times New Roman" w:hAnsi="Times New Roman"/>
          <w:sz w:val="24"/>
          <w:szCs w:val="24"/>
        </w:rPr>
        <w:t xml:space="preserve"> о</w:t>
      </w:r>
      <w:r w:rsidR="00C82D96" w:rsidRPr="00C82D96">
        <w:rPr>
          <w:rFonts w:ascii="Times New Roman" w:eastAsia="Times New Roman" w:hAnsi="Times New Roman"/>
          <w:sz w:val="24"/>
          <w:szCs w:val="24"/>
        </w:rPr>
        <w:t>тветственное за размещение закупки, указанное в Извещение о проведении закупки</w:t>
      </w:r>
      <w:r w:rsidR="00211543">
        <w:rPr>
          <w:rFonts w:ascii="Times New Roman" w:hAnsi="Times New Roman"/>
          <w:sz w:val="24"/>
          <w:szCs w:val="24"/>
        </w:rPr>
        <w:t>, и</w:t>
      </w:r>
      <w:r w:rsidR="00C82D96" w:rsidRPr="00C82D96">
        <w:rPr>
          <w:rFonts w:ascii="Times New Roman" w:hAnsi="Times New Roman"/>
          <w:sz w:val="24"/>
          <w:szCs w:val="24"/>
        </w:rPr>
        <w:t xml:space="preserve"> заместитель председателя;</w:t>
      </w:r>
    </w:p>
    <w:p w:rsidR="00C82D96" w:rsidRDefault="00C82D96" w:rsidP="00C82D96">
      <w:pPr>
        <w:tabs>
          <w:tab w:val="left" w:pos="6255"/>
        </w:tabs>
        <w:spacing w:after="0" w:line="240" w:lineRule="auto"/>
        <w:rPr>
          <w:rFonts w:ascii="Times New Roman" w:hAnsi="Times New Roman"/>
          <w:sz w:val="24"/>
          <w:szCs w:val="24"/>
        </w:rPr>
      </w:pPr>
      <w:r w:rsidRPr="00C82D96">
        <w:rPr>
          <w:rFonts w:ascii="Times New Roman" w:eastAsia="Times New Roman" w:hAnsi="Times New Roman"/>
          <w:sz w:val="24"/>
          <w:szCs w:val="24"/>
        </w:rPr>
        <w:t xml:space="preserve">    Якушина Ирина Геннадьевна – </w:t>
      </w:r>
      <w:r w:rsidR="00C725B9">
        <w:rPr>
          <w:rFonts w:ascii="Times New Roman" w:eastAsia="Times New Roman" w:hAnsi="Times New Roman"/>
          <w:sz w:val="24"/>
          <w:szCs w:val="24"/>
        </w:rPr>
        <w:t xml:space="preserve">главный </w:t>
      </w:r>
      <w:r w:rsidRPr="00C82D96">
        <w:rPr>
          <w:rFonts w:ascii="Times New Roman" w:eastAsia="Times New Roman" w:hAnsi="Times New Roman"/>
          <w:sz w:val="24"/>
          <w:szCs w:val="24"/>
        </w:rPr>
        <w:t xml:space="preserve">специалист </w:t>
      </w:r>
      <w:r w:rsidRPr="00C82D96">
        <w:rPr>
          <w:rFonts w:ascii="Times New Roman" w:hAnsi="Times New Roman"/>
          <w:sz w:val="24"/>
          <w:szCs w:val="24"/>
        </w:rPr>
        <w:t xml:space="preserve">отдела по муниципальным закупкам администрации Карталинского муниципального района - </w:t>
      </w:r>
      <w:r w:rsidRPr="00C82D96">
        <w:rPr>
          <w:rFonts w:ascii="Times New Roman" w:eastAsia="Times New Roman" w:hAnsi="Times New Roman"/>
          <w:sz w:val="24"/>
          <w:szCs w:val="24"/>
        </w:rPr>
        <w:t>должностное лицо</w:t>
      </w:r>
      <w:r w:rsidRPr="00C82D96">
        <w:rPr>
          <w:rFonts w:ascii="Times New Roman" w:hAnsi="Times New Roman"/>
          <w:sz w:val="24"/>
          <w:szCs w:val="24"/>
        </w:rPr>
        <w:t xml:space="preserve"> о</w:t>
      </w:r>
      <w:r w:rsidRPr="00C82D96">
        <w:rPr>
          <w:rFonts w:ascii="Times New Roman" w:eastAsia="Times New Roman" w:hAnsi="Times New Roman"/>
          <w:sz w:val="24"/>
          <w:szCs w:val="24"/>
        </w:rPr>
        <w:t>тветственное за размещение закупки, указанное в Извещение о проведении закупки</w:t>
      </w:r>
      <w:r w:rsidR="00211543">
        <w:rPr>
          <w:rFonts w:ascii="Times New Roman" w:eastAsia="Times New Roman" w:hAnsi="Times New Roman"/>
          <w:sz w:val="24"/>
          <w:szCs w:val="24"/>
        </w:rPr>
        <w:t>,</w:t>
      </w:r>
      <w:r w:rsidRPr="00C82D96">
        <w:rPr>
          <w:rFonts w:ascii="Times New Roman" w:hAnsi="Times New Roman"/>
          <w:sz w:val="24"/>
          <w:szCs w:val="24"/>
        </w:rPr>
        <w:t xml:space="preserve"> </w:t>
      </w:r>
      <w:r w:rsidR="00211543">
        <w:rPr>
          <w:rFonts w:ascii="Times New Roman" w:hAnsi="Times New Roman"/>
          <w:sz w:val="24"/>
          <w:szCs w:val="24"/>
        </w:rPr>
        <w:t>и</w:t>
      </w:r>
      <w:r w:rsidR="00C725B9">
        <w:rPr>
          <w:rFonts w:ascii="Times New Roman" w:hAnsi="Times New Roman"/>
          <w:sz w:val="24"/>
          <w:szCs w:val="24"/>
        </w:rPr>
        <w:t xml:space="preserve"> заместитель председателя;</w:t>
      </w:r>
    </w:p>
    <w:p w:rsidR="00C725B9" w:rsidRPr="00C82D96" w:rsidRDefault="00C725B9" w:rsidP="00C82D96">
      <w:pPr>
        <w:tabs>
          <w:tab w:val="left" w:pos="62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Митрофанова Ольга Сергеевна</w:t>
      </w:r>
      <w:r w:rsidRPr="00C82D96">
        <w:rPr>
          <w:rFonts w:ascii="Times New Roman" w:eastAsia="Times New Roman" w:hAnsi="Times New Roman"/>
          <w:sz w:val="24"/>
          <w:szCs w:val="24"/>
        </w:rPr>
        <w:t xml:space="preserve"> – специалист </w:t>
      </w:r>
      <w:r w:rsidRPr="00C82D96">
        <w:rPr>
          <w:rFonts w:ascii="Times New Roman" w:hAnsi="Times New Roman"/>
          <w:sz w:val="24"/>
          <w:szCs w:val="24"/>
        </w:rPr>
        <w:t xml:space="preserve">отдела по муниципальным закупкам администрации Карталинского муниципального района - </w:t>
      </w:r>
      <w:r w:rsidRPr="00C82D96">
        <w:rPr>
          <w:rFonts w:ascii="Times New Roman" w:eastAsia="Times New Roman" w:hAnsi="Times New Roman"/>
          <w:sz w:val="24"/>
          <w:szCs w:val="24"/>
        </w:rPr>
        <w:t>должностное лицо</w:t>
      </w:r>
      <w:r w:rsidRPr="00C82D96">
        <w:rPr>
          <w:rFonts w:ascii="Times New Roman" w:hAnsi="Times New Roman"/>
          <w:sz w:val="24"/>
          <w:szCs w:val="24"/>
        </w:rPr>
        <w:t xml:space="preserve"> о</w:t>
      </w:r>
      <w:r w:rsidRPr="00C82D96">
        <w:rPr>
          <w:rFonts w:ascii="Times New Roman" w:eastAsia="Times New Roman" w:hAnsi="Times New Roman"/>
          <w:sz w:val="24"/>
          <w:szCs w:val="24"/>
        </w:rPr>
        <w:t>тветственное за размещение закупки, указанное в Извещение о проведении закупки</w:t>
      </w:r>
      <w:r>
        <w:rPr>
          <w:rFonts w:ascii="Times New Roman" w:eastAsia="Times New Roman" w:hAnsi="Times New Roman"/>
          <w:sz w:val="24"/>
          <w:szCs w:val="24"/>
        </w:rPr>
        <w:t>,</w:t>
      </w:r>
      <w:r w:rsidRPr="00C82D96">
        <w:rPr>
          <w:rFonts w:ascii="Times New Roman" w:hAnsi="Times New Roman"/>
          <w:sz w:val="24"/>
          <w:szCs w:val="24"/>
        </w:rPr>
        <w:t xml:space="preserve"> </w:t>
      </w:r>
      <w:r>
        <w:rPr>
          <w:rFonts w:ascii="Times New Roman" w:hAnsi="Times New Roman"/>
          <w:sz w:val="24"/>
          <w:szCs w:val="24"/>
        </w:rPr>
        <w:t>и</w:t>
      </w:r>
      <w:r w:rsidRPr="00C82D96">
        <w:rPr>
          <w:rFonts w:ascii="Times New Roman" w:hAnsi="Times New Roman"/>
          <w:sz w:val="24"/>
          <w:szCs w:val="24"/>
        </w:rPr>
        <w:t xml:space="preserve"> заместитель председателя</w:t>
      </w:r>
      <w:r>
        <w:rPr>
          <w:rFonts w:ascii="Times New Roman" w:hAnsi="Times New Roman"/>
          <w:sz w:val="24"/>
          <w:szCs w:val="24"/>
        </w:rPr>
        <w:t>.</w:t>
      </w:r>
    </w:p>
    <w:p w:rsidR="00B6397B" w:rsidRDefault="00B6397B" w:rsidP="00C82D96">
      <w:pPr>
        <w:tabs>
          <w:tab w:val="left" w:pos="6255"/>
        </w:tabs>
        <w:spacing w:after="0" w:line="240" w:lineRule="auto"/>
        <w:rPr>
          <w:rFonts w:ascii="Times New Roman" w:eastAsia="Times New Roman" w:hAnsi="Times New Roman"/>
          <w:sz w:val="24"/>
          <w:szCs w:val="24"/>
        </w:rPr>
      </w:pPr>
      <w:r w:rsidRPr="00C82D96">
        <w:rPr>
          <w:rFonts w:ascii="Times New Roman" w:eastAsia="Times New Roman" w:hAnsi="Times New Roman"/>
          <w:sz w:val="24"/>
          <w:szCs w:val="24"/>
        </w:rPr>
        <w:t xml:space="preserve">    Члены комиссии - 2 человека на основании приказа заказчика. </w:t>
      </w:r>
    </w:p>
    <w:p w:rsidR="00211543" w:rsidRPr="00211543" w:rsidRDefault="006F0364" w:rsidP="00211543">
      <w:pPr>
        <w:pStyle w:val="a4"/>
        <w:numPr>
          <w:ilvl w:val="0"/>
          <w:numId w:val="3"/>
        </w:numPr>
        <w:tabs>
          <w:tab w:val="left" w:pos="6255"/>
        </w:tabs>
        <w:spacing w:after="0" w:line="240" w:lineRule="auto"/>
        <w:rPr>
          <w:rFonts w:ascii="Times New Roman" w:hAnsi="Times New Roman"/>
          <w:sz w:val="24"/>
          <w:szCs w:val="24"/>
        </w:rPr>
      </w:pPr>
      <w:r w:rsidRPr="00211543">
        <w:rPr>
          <w:rFonts w:ascii="Times New Roman" w:hAnsi="Times New Roman"/>
        </w:rPr>
        <w:t>Утвердить порядок работы Единой комиссии</w:t>
      </w:r>
      <w:r w:rsidR="00211543" w:rsidRPr="00211543">
        <w:rPr>
          <w:rFonts w:ascii="Times New Roman" w:hAnsi="Times New Roman"/>
        </w:rPr>
        <w:t xml:space="preserve"> </w:t>
      </w:r>
      <w:r w:rsidR="00211543" w:rsidRPr="00211543">
        <w:rPr>
          <w:rFonts w:ascii="Times New Roman" w:hAnsi="Times New Roman"/>
          <w:sz w:val="24"/>
          <w:szCs w:val="24"/>
        </w:rPr>
        <w:t>по осуществлению закупок для муниципальных  нужд Карталинского муниципального района</w:t>
      </w:r>
    </w:p>
    <w:p w:rsidR="004C0AC6" w:rsidRPr="00C82D96" w:rsidRDefault="004C0AC6" w:rsidP="004C0AC6">
      <w:pPr>
        <w:spacing w:after="0"/>
        <w:rPr>
          <w:rFonts w:ascii="Times New Roman" w:hAnsi="Times New Roman"/>
          <w:sz w:val="24"/>
          <w:szCs w:val="24"/>
          <w:lang w:eastAsia="ar-SA"/>
        </w:rPr>
      </w:pPr>
      <w:r>
        <w:rPr>
          <w:rFonts w:ascii="Times New Roman" w:hAnsi="Times New Roman"/>
          <w:sz w:val="24"/>
          <w:szCs w:val="24"/>
        </w:rPr>
        <w:t xml:space="preserve">         3</w:t>
      </w:r>
      <w:r w:rsidRPr="00C82D96">
        <w:rPr>
          <w:rFonts w:ascii="Times New Roman" w:hAnsi="Times New Roman"/>
          <w:sz w:val="24"/>
          <w:szCs w:val="24"/>
        </w:rPr>
        <w:t xml:space="preserve">. </w:t>
      </w:r>
      <w:proofErr w:type="gramStart"/>
      <w:r w:rsidRPr="00C82D96">
        <w:rPr>
          <w:rFonts w:ascii="Times New Roman" w:hAnsi="Times New Roman"/>
          <w:sz w:val="24"/>
          <w:szCs w:val="24"/>
        </w:rPr>
        <w:t>Разместить</w:t>
      </w:r>
      <w:proofErr w:type="gramEnd"/>
      <w:r w:rsidRPr="00C82D96">
        <w:rPr>
          <w:rFonts w:ascii="Times New Roman" w:hAnsi="Times New Roman"/>
          <w:sz w:val="24"/>
          <w:szCs w:val="24"/>
        </w:rPr>
        <w:t xml:space="preserve"> настоящее распоряжение на официальном сайте администрации Карталинского </w:t>
      </w:r>
      <w:r>
        <w:rPr>
          <w:rFonts w:ascii="Times New Roman" w:hAnsi="Times New Roman"/>
          <w:sz w:val="24"/>
          <w:szCs w:val="24"/>
        </w:rPr>
        <w:t>муниципального района</w:t>
      </w:r>
    </w:p>
    <w:p w:rsidR="004C0AC6" w:rsidRPr="00C82D96" w:rsidRDefault="004C0AC6" w:rsidP="004C0AC6">
      <w:pPr>
        <w:spacing w:after="0" w:line="240" w:lineRule="auto"/>
        <w:rPr>
          <w:rFonts w:ascii="Times New Roman" w:hAnsi="Times New Roman"/>
          <w:sz w:val="24"/>
          <w:szCs w:val="24"/>
          <w:lang w:eastAsia="ar-SA"/>
        </w:rPr>
      </w:pPr>
    </w:p>
    <w:p w:rsidR="004C0AC6" w:rsidRPr="00C82D96" w:rsidRDefault="004C0AC6" w:rsidP="004C0AC6">
      <w:pPr>
        <w:spacing w:after="0" w:line="240" w:lineRule="auto"/>
        <w:rPr>
          <w:rFonts w:ascii="Times New Roman" w:eastAsia="Times New Roman" w:hAnsi="Times New Roman"/>
          <w:sz w:val="24"/>
          <w:szCs w:val="24"/>
          <w:lang w:eastAsia="ru-RU"/>
        </w:rPr>
      </w:pPr>
      <w:r w:rsidRPr="00C82D96">
        <w:rPr>
          <w:rFonts w:ascii="Times New Roman" w:eastAsia="Times New Roman" w:hAnsi="Times New Roman"/>
          <w:sz w:val="24"/>
          <w:szCs w:val="24"/>
          <w:lang w:eastAsia="ru-RU"/>
        </w:rPr>
        <w:t>Глава   Карталинского</w:t>
      </w:r>
    </w:p>
    <w:p w:rsidR="004C0AC6" w:rsidRPr="00C82D96" w:rsidRDefault="004C0AC6" w:rsidP="004C0AC6">
      <w:pPr>
        <w:spacing w:after="0" w:line="240" w:lineRule="auto"/>
        <w:rPr>
          <w:rFonts w:ascii="Times New Roman" w:eastAsia="Times New Roman" w:hAnsi="Times New Roman"/>
          <w:sz w:val="24"/>
          <w:szCs w:val="24"/>
          <w:lang w:eastAsia="ru-RU"/>
        </w:rPr>
      </w:pPr>
      <w:r w:rsidRPr="00C82D96">
        <w:rPr>
          <w:rFonts w:ascii="Times New Roman" w:eastAsia="Times New Roman" w:hAnsi="Times New Roman"/>
          <w:sz w:val="24"/>
          <w:szCs w:val="24"/>
          <w:lang w:eastAsia="ru-RU"/>
        </w:rPr>
        <w:t>муниципального района</w:t>
      </w:r>
      <w:r>
        <w:rPr>
          <w:rFonts w:ascii="Times New Roman" w:eastAsia="Times New Roman" w:hAnsi="Times New Roman"/>
          <w:sz w:val="24"/>
          <w:szCs w:val="24"/>
          <w:lang w:eastAsia="ru-RU"/>
        </w:rPr>
        <w:t xml:space="preserve">               </w:t>
      </w:r>
      <w:r w:rsidRPr="00C82D96">
        <w:rPr>
          <w:rFonts w:ascii="Times New Roman" w:eastAsia="Times New Roman" w:hAnsi="Times New Roman"/>
          <w:sz w:val="24"/>
          <w:szCs w:val="24"/>
          <w:lang w:eastAsia="ru-RU"/>
        </w:rPr>
        <w:tab/>
      </w:r>
      <w:r w:rsidRPr="00C82D96">
        <w:rPr>
          <w:rFonts w:ascii="Times New Roman" w:eastAsia="Times New Roman" w:hAnsi="Times New Roman"/>
          <w:sz w:val="24"/>
          <w:szCs w:val="24"/>
          <w:lang w:eastAsia="ru-RU"/>
        </w:rPr>
        <w:tab/>
      </w:r>
      <w:r w:rsidRPr="00C82D96">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 xml:space="preserve">                 </w:t>
      </w:r>
      <w:r w:rsidRPr="00C82D96">
        <w:rPr>
          <w:rFonts w:ascii="Times New Roman" w:eastAsia="Times New Roman" w:hAnsi="Times New Roman"/>
          <w:sz w:val="24"/>
          <w:szCs w:val="24"/>
          <w:lang w:eastAsia="ru-RU"/>
        </w:rPr>
        <w:t xml:space="preserve">   </w:t>
      </w:r>
      <w:r w:rsidRPr="00C82D96">
        <w:rPr>
          <w:rFonts w:ascii="Times New Roman" w:eastAsia="Times New Roman" w:hAnsi="Times New Roman"/>
          <w:sz w:val="24"/>
          <w:szCs w:val="24"/>
          <w:lang w:eastAsia="ru-RU"/>
        </w:rPr>
        <w:tab/>
        <w:t xml:space="preserve">       А.Г. Вдовин</w:t>
      </w:r>
    </w:p>
    <w:p w:rsidR="004C0AC6" w:rsidRPr="00C82D96" w:rsidRDefault="004C0AC6" w:rsidP="004C0AC6">
      <w:pPr>
        <w:spacing w:after="0" w:line="240" w:lineRule="auto"/>
        <w:rPr>
          <w:rFonts w:ascii="Times New Roman" w:eastAsia="Times New Roman" w:hAnsi="Times New Roman"/>
          <w:sz w:val="24"/>
          <w:szCs w:val="24"/>
          <w:lang w:eastAsia="ru-RU"/>
        </w:rPr>
      </w:pPr>
    </w:p>
    <w:p w:rsidR="004C0AC6" w:rsidRPr="00C82D96" w:rsidRDefault="004C0AC6" w:rsidP="004C0AC6">
      <w:pPr>
        <w:spacing w:after="0" w:line="240" w:lineRule="auto"/>
        <w:rPr>
          <w:rFonts w:ascii="Times New Roman" w:eastAsia="Times New Roman" w:hAnsi="Times New Roman"/>
          <w:sz w:val="24"/>
          <w:szCs w:val="24"/>
          <w:lang w:eastAsia="ru-RU"/>
        </w:rPr>
      </w:pPr>
    </w:p>
    <w:p w:rsidR="004C0AC6" w:rsidRPr="00C82D96" w:rsidRDefault="004C0AC6" w:rsidP="004C0AC6">
      <w:pPr>
        <w:spacing w:after="0" w:line="240" w:lineRule="auto"/>
        <w:rPr>
          <w:rFonts w:ascii="Times New Roman" w:eastAsia="Times New Roman" w:hAnsi="Times New Roman"/>
          <w:sz w:val="24"/>
          <w:szCs w:val="24"/>
          <w:lang w:eastAsia="ru-RU"/>
        </w:rPr>
      </w:pPr>
      <w:r w:rsidRPr="00C82D96">
        <w:rPr>
          <w:rFonts w:ascii="Times New Roman" w:eastAsia="Times New Roman" w:hAnsi="Times New Roman"/>
          <w:sz w:val="24"/>
          <w:szCs w:val="24"/>
          <w:lang w:eastAsia="ru-RU"/>
        </w:rPr>
        <w:t>Согласовано:</w:t>
      </w:r>
    </w:p>
    <w:p w:rsidR="004C0AC6" w:rsidRPr="00C82D96" w:rsidRDefault="004C0AC6" w:rsidP="004C0AC6">
      <w:pPr>
        <w:spacing w:after="0" w:line="240" w:lineRule="auto"/>
        <w:rPr>
          <w:rFonts w:ascii="Times New Roman" w:eastAsia="Times New Roman" w:hAnsi="Times New Roman"/>
          <w:sz w:val="24"/>
          <w:szCs w:val="24"/>
          <w:lang w:eastAsia="ru-RU"/>
        </w:rPr>
      </w:pPr>
    </w:p>
    <w:p w:rsidR="004C0AC6" w:rsidRPr="00C82D96" w:rsidRDefault="004C0AC6" w:rsidP="004C0AC6">
      <w:pPr>
        <w:spacing w:after="0" w:line="240" w:lineRule="auto"/>
        <w:rPr>
          <w:rFonts w:ascii="Times New Roman" w:hAnsi="Times New Roman"/>
          <w:sz w:val="24"/>
          <w:szCs w:val="24"/>
          <w:lang w:eastAsia="ar-SA"/>
        </w:rPr>
      </w:pPr>
      <w:r w:rsidRPr="00C82D96">
        <w:rPr>
          <w:rFonts w:ascii="Times New Roman" w:hAnsi="Times New Roman"/>
          <w:sz w:val="24"/>
          <w:szCs w:val="24"/>
          <w:lang w:eastAsia="ar-SA"/>
        </w:rPr>
        <w:t>Заместитель главы Карталинского</w:t>
      </w:r>
    </w:p>
    <w:p w:rsidR="004C0AC6" w:rsidRPr="00C82D96" w:rsidRDefault="004C0AC6" w:rsidP="004C0AC6">
      <w:pPr>
        <w:spacing w:after="0" w:line="240" w:lineRule="auto"/>
        <w:rPr>
          <w:rFonts w:ascii="Times New Roman" w:hAnsi="Times New Roman"/>
          <w:sz w:val="24"/>
          <w:szCs w:val="24"/>
          <w:lang w:eastAsia="ar-SA"/>
        </w:rPr>
      </w:pPr>
      <w:r w:rsidRPr="00C82D96">
        <w:rPr>
          <w:rFonts w:ascii="Times New Roman" w:hAnsi="Times New Roman"/>
          <w:sz w:val="24"/>
          <w:szCs w:val="24"/>
          <w:lang w:eastAsia="ar-SA"/>
        </w:rPr>
        <w:t xml:space="preserve">муниципального района                                 </w:t>
      </w:r>
      <w:r>
        <w:rPr>
          <w:rFonts w:ascii="Times New Roman" w:hAnsi="Times New Roman"/>
          <w:sz w:val="24"/>
          <w:szCs w:val="24"/>
          <w:lang w:eastAsia="ar-SA"/>
        </w:rPr>
        <w:t xml:space="preserve">                     </w:t>
      </w:r>
      <w:r w:rsidRPr="00C82D96">
        <w:rPr>
          <w:rFonts w:ascii="Times New Roman" w:hAnsi="Times New Roman"/>
          <w:sz w:val="24"/>
          <w:szCs w:val="24"/>
          <w:lang w:eastAsia="ar-SA"/>
        </w:rPr>
        <w:t xml:space="preserve">                Н.А. </w:t>
      </w:r>
      <w:proofErr w:type="spellStart"/>
      <w:r w:rsidRPr="00C82D96">
        <w:rPr>
          <w:rFonts w:ascii="Times New Roman" w:hAnsi="Times New Roman"/>
          <w:sz w:val="24"/>
          <w:szCs w:val="24"/>
          <w:lang w:eastAsia="ar-SA"/>
        </w:rPr>
        <w:t>Максимовская</w:t>
      </w:r>
      <w:proofErr w:type="spellEnd"/>
    </w:p>
    <w:p w:rsidR="004C0AC6" w:rsidRPr="00C82D96" w:rsidRDefault="004C0AC6" w:rsidP="004C0AC6">
      <w:pPr>
        <w:spacing w:after="0" w:line="240" w:lineRule="auto"/>
        <w:rPr>
          <w:rFonts w:ascii="Times New Roman" w:eastAsia="Times New Roman" w:hAnsi="Times New Roman"/>
          <w:sz w:val="24"/>
          <w:szCs w:val="24"/>
          <w:lang w:eastAsia="ru-RU"/>
        </w:rPr>
      </w:pPr>
    </w:p>
    <w:p w:rsidR="004C0AC6" w:rsidRPr="00C82D96" w:rsidRDefault="004C0AC6" w:rsidP="004C0AC6">
      <w:pPr>
        <w:spacing w:after="0" w:line="240" w:lineRule="auto"/>
        <w:rPr>
          <w:rFonts w:ascii="Times New Roman" w:eastAsia="Times New Roman" w:hAnsi="Times New Roman"/>
          <w:sz w:val="24"/>
          <w:szCs w:val="24"/>
          <w:lang w:eastAsia="ru-RU"/>
        </w:rPr>
      </w:pPr>
      <w:r w:rsidRPr="00C82D96">
        <w:rPr>
          <w:rFonts w:ascii="Times New Roman" w:eastAsia="Times New Roman" w:hAnsi="Times New Roman"/>
          <w:sz w:val="24"/>
          <w:szCs w:val="24"/>
          <w:lang w:eastAsia="ru-RU"/>
        </w:rPr>
        <w:t xml:space="preserve">Начальник юридического отдела                               </w:t>
      </w:r>
      <w:r>
        <w:rPr>
          <w:rFonts w:ascii="Times New Roman" w:eastAsia="Times New Roman" w:hAnsi="Times New Roman"/>
          <w:sz w:val="24"/>
          <w:szCs w:val="24"/>
          <w:lang w:eastAsia="ru-RU"/>
        </w:rPr>
        <w:t xml:space="preserve">                    </w:t>
      </w:r>
      <w:r w:rsidRPr="00C82D96">
        <w:rPr>
          <w:rFonts w:ascii="Times New Roman" w:eastAsia="Times New Roman" w:hAnsi="Times New Roman"/>
          <w:sz w:val="24"/>
          <w:szCs w:val="24"/>
          <w:lang w:eastAsia="ru-RU"/>
        </w:rPr>
        <w:t xml:space="preserve">    Г.Р. Макарова</w:t>
      </w:r>
    </w:p>
    <w:p w:rsidR="004C0AC6" w:rsidRPr="00C82D96" w:rsidRDefault="004C0AC6" w:rsidP="004C0AC6">
      <w:pPr>
        <w:spacing w:after="0" w:line="240" w:lineRule="auto"/>
        <w:rPr>
          <w:rFonts w:ascii="Times New Roman" w:eastAsia="Times New Roman" w:hAnsi="Times New Roman"/>
          <w:sz w:val="24"/>
          <w:szCs w:val="24"/>
          <w:lang w:eastAsia="ru-RU"/>
        </w:rPr>
      </w:pPr>
    </w:p>
    <w:p w:rsidR="004C0AC6" w:rsidRPr="00C82D96" w:rsidRDefault="004C0AC6" w:rsidP="004C0AC6">
      <w:pPr>
        <w:spacing w:after="0" w:line="240" w:lineRule="auto"/>
        <w:rPr>
          <w:rFonts w:ascii="Times New Roman" w:eastAsia="Times New Roman" w:hAnsi="Times New Roman"/>
          <w:sz w:val="24"/>
          <w:szCs w:val="24"/>
          <w:lang w:eastAsia="ru-RU"/>
        </w:rPr>
      </w:pPr>
      <w:r w:rsidRPr="00C82D96">
        <w:rPr>
          <w:rFonts w:ascii="Times New Roman" w:eastAsia="Times New Roman" w:hAnsi="Times New Roman"/>
          <w:sz w:val="24"/>
          <w:szCs w:val="24"/>
          <w:lang w:eastAsia="ru-RU"/>
        </w:rPr>
        <w:t xml:space="preserve">Начальник отдела по </w:t>
      </w:r>
      <w:proofErr w:type="gramStart"/>
      <w:r w:rsidRPr="00C82D96">
        <w:rPr>
          <w:rFonts w:ascii="Times New Roman" w:eastAsia="Times New Roman" w:hAnsi="Times New Roman"/>
          <w:sz w:val="24"/>
          <w:szCs w:val="24"/>
          <w:lang w:eastAsia="ru-RU"/>
        </w:rPr>
        <w:t>муниципальным</w:t>
      </w:r>
      <w:proofErr w:type="gramEnd"/>
      <w:r w:rsidRPr="00C82D96">
        <w:rPr>
          <w:rFonts w:ascii="Times New Roman" w:eastAsia="Times New Roman" w:hAnsi="Times New Roman"/>
          <w:sz w:val="24"/>
          <w:szCs w:val="24"/>
          <w:lang w:eastAsia="ru-RU"/>
        </w:rPr>
        <w:t xml:space="preserve"> </w:t>
      </w:r>
    </w:p>
    <w:p w:rsidR="004C0AC6" w:rsidRPr="00C82D96" w:rsidRDefault="004C0AC6" w:rsidP="004C0AC6">
      <w:pPr>
        <w:spacing w:after="0" w:line="240" w:lineRule="auto"/>
        <w:rPr>
          <w:rFonts w:ascii="Times New Roman" w:eastAsia="Times New Roman" w:hAnsi="Times New Roman"/>
          <w:sz w:val="24"/>
          <w:szCs w:val="24"/>
          <w:lang w:eastAsia="ru-RU"/>
        </w:rPr>
      </w:pPr>
      <w:r w:rsidRPr="00C82D96">
        <w:rPr>
          <w:rFonts w:ascii="Times New Roman" w:eastAsia="Times New Roman" w:hAnsi="Times New Roman"/>
          <w:sz w:val="24"/>
          <w:szCs w:val="24"/>
          <w:lang w:eastAsia="ru-RU"/>
        </w:rPr>
        <w:t xml:space="preserve">закупкам                                                                       </w:t>
      </w:r>
      <w:r>
        <w:rPr>
          <w:rFonts w:ascii="Times New Roman" w:eastAsia="Times New Roman" w:hAnsi="Times New Roman"/>
          <w:sz w:val="24"/>
          <w:szCs w:val="24"/>
          <w:lang w:eastAsia="ru-RU"/>
        </w:rPr>
        <w:t xml:space="preserve">                        </w:t>
      </w:r>
      <w:r w:rsidRPr="00C82D96">
        <w:rPr>
          <w:rFonts w:ascii="Times New Roman" w:eastAsia="Times New Roman" w:hAnsi="Times New Roman"/>
          <w:sz w:val="24"/>
          <w:szCs w:val="24"/>
          <w:lang w:eastAsia="ru-RU"/>
        </w:rPr>
        <w:t xml:space="preserve">    Е.Н. </w:t>
      </w:r>
      <w:proofErr w:type="spellStart"/>
      <w:r w:rsidRPr="00C82D96">
        <w:rPr>
          <w:rFonts w:ascii="Times New Roman" w:eastAsia="Times New Roman" w:hAnsi="Times New Roman"/>
          <w:sz w:val="24"/>
          <w:szCs w:val="24"/>
          <w:lang w:eastAsia="ru-RU"/>
        </w:rPr>
        <w:t>Бамбала</w:t>
      </w:r>
      <w:proofErr w:type="spellEnd"/>
    </w:p>
    <w:p w:rsidR="004C0AC6" w:rsidRPr="00C82D96" w:rsidRDefault="004C0AC6" w:rsidP="004C0AC6">
      <w:pPr>
        <w:pStyle w:val="ac"/>
        <w:spacing w:after="360" w:afterAutospacing="0"/>
      </w:pPr>
      <w:r w:rsidRPr="00C82D96">
        <w:t>Разослать:</w:t>
      </w:r>
    </w:p>
    <w:p w:rsidR="004C0AC6" w:rsidRPr="00C82D96" w:rsidRDefault="004C0AC6" w:rsidP="004C0AC6">
      <w:pPr>
        <w:pStyle w:val="a4"/>
        <w:numPr>
          <w:ilvl w:val="0"/>
          <w:numId w:val="2"/>
        </w:numPr>
        <w:spacing w:line="240" w:lineRule="auto"/>
        <w:ind w:left="644"/>
        <w:jc w:val="left"/>
        <w:rPr>
          <w:rFonts w:ascii="Times New Roman" w:hAnsi="Times New Roman"/>
          <w:color w:val="000000"/>
          <w:sz w:val="24"/>
          <w:szCs w:val="24"/>
        </w:rPr>
      </w:pPr>
      <w:r w:rsidRPr="00C82D96">
        <w:rPr>
          <w:rFonts w:ascii="Times New Roman" w:hAnsi="Times New Roman"/>
          <w:color w:val="000000"/>
          <w:sz w:val="24"/>
          <w:szCs w:val="24"/>
        </w:rPr>
        <w:lastRenderedPageBreak/>
        <w:t>Администрация Карталинского муниципального района (3 экз. 1-в дело, 1-отдел закупок, 1- сайт)</w:t>
      </w:r>
      <w:r>
        <w:rPr>
          <w:rFonts w:ascii="Times New Roman" w:hAnsi="Times New Roman"/>
          <w:color w:val="000000"/>
          <w:sz w:val="24"/>
          <w:szCs w:val="24"/>
        </w:rPr>
        <w:t>.</w:t>
      </w:r>
    </w:p>
    <w:p w:rsidR="004C0AC6" w:rsidRPr="00C82D96" w:rsidRDefault="004C0AC6" w:rsidP="004C0AC6">
      <w:pPr>
        <w:spacing w:line="240" w:lineRule="auto"/>
        <w:jc w:val="left"/>
        <w:rPr>
          <w:rFonts w:ascii="Times New Roman" w:hAnsi="Times New Roman"/>
          <w:color w:val="000000"/>
          <w:sz w:val="24"/>
          <w:szCs w:val="24"/>
        </w:rPr>
      </w:pPr>
      <w:r w:rsidRPr="00C82D96">
        <w:rPr>
          <w:rFonts w:ascii="Times New Roman" w:hAnsi="Times New Roman"/>
          <w:color w:val="000000"/>
          <w:sz w:val="24"/>
          <w:szCs w:val="24"/>
        </w:rPr>
        <w:t xml:space="preserve">Исполнитель </w:t>
      </w:r>
      <w:proofErr w:type="spellStart"/>
      <w:r w:rsidRPr="00C82D96">
        <w:rPr>
          <w:rFonts w:ascii="Times New Roman" w:hAnsi="Times New Roman"/>
          <w:color w:val="000000"/>
          <w:sz w:val="24"/>
          <w:szCs w:val="24"/>
        </w:rPr>
        <w:t>Бамбала</w:t>
      </w:r>
      <w:proofErr w:type="spellEnd"/>
      <w:r w:rsidRPr="00C82D96">
        <w:rPr>
          <w:rFonts w:ascii="Times New Roman" w:hAnsi="Times New Roman"/>
          <w:color w:val="000000"/>
          <w:sz w:val="24"/>
          <w:szCs w:val="24"/>
        </w:rPr>
        <w:t xml:space="preserve"> Е.Н.</w:t>
      </w:r>
    </w:p>
    <w:p w:rsidR="009800B4" w:rsidRDefault="009800B4" w:rsidP="009800B4">
      <w:pPr>
        <w:tabs>
          <w:tab w:val="left" w:pos="6255"/>
        </w:tabs>
        <w:spacing w:after="0" w:line="240" w:lineRule="auto"/>
        <w:ind w:firstLine="709"/>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Утвержден</w:t>
      </w:r>
    </w:p>
    <w:p w:rsidR="009800B4" w:rsidRDefault="009800B4" w:rsidP="009800B4">
      <w:pPr>
        <w:tabs>
          <w:tab w:val="left" w:pos="6255"/>
        </w:tabs>
        <w:spacing w:after="0" w:line="240" w:lineRule="auto"/>
        <w:ind w:firstLine="709"/>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Распоряжением администрации</w:t>
      </w:r>
    </w:p>
    <w:p w:rsidR="009800B4" w:rsidRDefault="009800B4" w:rsidP="009800B4">
      <w:pPr>
        <w:tabs>
          <w:tab w:val="left" w:pos="6255"/>
        </w:tabs>
        <w:spacing w:after="0" w:line="240" w:lineRule="auto"/>
        <w:ind w:firstLine="709"/>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Карталинского муниципального района</w:t>
      </w:r>
    </w:p>
    <w:p w:rsidR="009800B4" w:rsidRDefault="009800B4" w:rsidP="009800B4">
      <w:pPr>
        <w:tabs>
          <w:tab w:val="left" w:pos="6255"/>
        </w:tabs>
        <w:spacing w:after="0" w:line="240" w:lineRule="auto"/>
        <w:ind w:firstLine="709"/>
        <w:jc w:val="right"/>
        <w:rPr>
          <w:rFonts w:ascii="Times New Roman" w:eastAsia="Times New Roman" w:hAnsi="Times New Roman"/>
          <w:bCs/>
          <w:color w:val="000000"/>
          <w:lang w:eastAsia="ru-RU"/>
        </w:rPr>
      </w:pPr>
    </w:p>
    <w:p w:rsidR="009800B4" w:rsidRDefault="009800B4" w:rsidP="009800B4">
      <w:pPr>
        <w:tabs>
          <w:tab w:val="left" w:pos="6255"/>
        </w:tabs>
        <w:spacing w:after="0" w:line="240" w:lineRule="auto"/>
        <w:ind w:firstLine="709"/>
        <w:jc w:val="right"/>
        <w:rPr>
          <w:rFonts w:ascii="Times New Roman" w:eastAsia="Times New Roman" w:hAnsi="Times New Roman"/>
          <w:bCs/>
          <w:color w:val="000000"/>
          <w:lang w:eastAsia="ru-RU"/>
        </w:rPr>
      </w:pPr>
    </w:p>
    <w:p w:rsidR="009800B4" w:rsidRDefault="009800B4" w:rsidP="009800B4">
      <w:pPr>
        <w:tabs>
          <w:tab w:val="left" w:pos="6255"/>
        </w:tabs>
        <w:spacing w:after="0" w:line="240" w:lineRule="auto"/>
        <w:ind w:firstLine="709"/>
        <w:jc w:val="right"/>
        <w:rPr>
          <w:rFonts w:ascii="Times New Roman" w:eastAsia="Times New Roman" w:hAnsi="Times New Roman"/>
          <w:bCs/>
          <w:color w:val="000000"/>
          <w:lang w:eastAsia="ru-RU"/>
        </w:rPr>
      </w:pPr>
    </w:p>
    <w:p w:rsidR="009800B4" w:rsidRDefault="009800B4" w:rsidP="009800B4">
      <w:pPr>
        <w:tabs>
          <w:tab w:val="left" w:pos="6255"/>
        </w:tabs>
        <w:spacing w:after="0" w:line="240" w:lineRule="auto"/>
        <w:ind w:firstLine="709"/>
        <w:rPr>
          <w:rFonts w:ascii="Times New Roman" w:eastAsia="Times New Roman" w:hAnsi="Times New Roman"/>
          <w:bCs/>
          <w:color w:val="000000"/>
          <w:lang w:eastAsia="ru-RU"/>
        </w:rPr>
      </w:pPr>
    </w:p>
    <w:p w:rsidR="009800B4" w:rsidRDefault="009800B4" w:rsidP="009800B4">
      <w:pPr>
        <w:tabs>
          <w:tab w:val="left" w:pos="6255"/>
        </w:tabs>
        <w:spacing w:after="0" w:line="240" w:lineRule="auto"/>
        <w:jc w:val="center"/>
        <w:rPr>
          <w:rFonts w:ascii="Times New Roman" w:hAnsi="Times New Roman"/>
          <w:sz w:val="24"/>
          <w:szCs w:val="24"/>
        </w:rPr>
      </w:pPr>
      <w:r>
        <w:rPr>
          <w:rFonts w:ascii="Times New Roman" w:eastAsia="Times New Roman" w:hAnsi="Times New Roman"/>
          <w:bCs/>
          <w:color w:val="000000"/>
          <w:lang w:eastAsia="ru-RU"/>
        </w:rPr>
        <w:t xml:space="preserve">Порядок работы </w:t>
      </w:r>
      <w:r w:rsidRPr="00C82D96">
        <w:rPr>
          <w:rFonts w:ascii="Times New Roman" w:hAnsi="Times New Roman"/>
          <w:sz w:val="24"/>
          <w:szCs w:val="24"/>
        </w:rPr>
        <w:t xml:space="preserve">Единой комиссии по осуществлению </w:t>
      </w:r>
      <w:r>
        <w:rPr>
          <w:rFonts w:ascii="Times New Roman" w:hAnsi="Times New Roman"/>
          <w:sz w:val="24"/>
          <w:szCs w:val="24"/>
        </w:rPr>
        <w:t>закупок</w:t>
      </w:r>
    </w:p>
    <w:p w:rsidR="009800B4" w:rsidRDefault="009800B4" w:rsidP="009800B4">
      <w:pPr>
        <w:tabs>
          <w:tab w:val="left" w:pos="6255"/>
        </w:tabs>
        <w:spacing w:after="0" w:line="240" w:lineRule="auto"/>
        <w:jc w:val="center"/>
      </w:pPr>
      <w:r w:rsidRPr="00C82D96">
        <w:rPr>
          <w:rFonts w:ascii="Times New Roman" w:hAnsi="Times New Roman"/>
          <w:sz w:val="24"/>
          <w:szCs w:val="24"/>
        </w:rPr>
        <w:t>для муниципальных  нужд Карталинского муниципального района</w:t>
      </w:r>
    </w:p>
    <w:p w:rsidR="009800B4" w:rsidRDefault="009800B4" w:rsidP="009800B4">
      <w:pPr>
        <w:tabs>
          <w:tab w:val="left" w:pos="6255"/>
        </w:tabs>
        <w:spacing w:after="0" w:line="240" w:lineRule="auto"/>
      </w:pPr>
    </w:p>
    <w:p w:rsidR="009800B4" w:rsidRDefault="009800B4" w:rsidP="009800B4">
      <w:pPr>
        <w:tabs>
          <w:tab w:val="left" w:pos="6255"/>
        </w:tabs>
        <w:spacing w:after="0" w:line="240" w:lineRule="auto"/>
      </w:pPr>
    </w:p>
    <w:p w:rsidR="006F0364" w:rsidRDefault="009800B4" w:rsidP="009800B4">
      <w:pPr>
        <w:tabs>
          <w:tab w:val="left" w:pos="6255"/>
        </w:tabs>
        <w:spacing w:after="0" w:line="240" w:lineRule="auto"/>
      </w:pPr>
      <w:r>
        <w:t xml:space="preserve">               </w:t>
      </w:r>
      <w:r w:rsidR="006F0364">
        <w:t xml:space="preserve">1. </w:t>
      </w:r>
      <w:proofErr w:type="gramStart"/>
      <w:r w:rsidR="006F0364">
        <w:t>Единая комиссия</w:t>
      </w:r>
      <w:r w:rsidRPr="009800B4">
        <w:rPr>
          <w:rFonts w:ascii="Times New Roman" w:hAnsi="Times New Roman"/>
          <w:sz w:val="24"/>
          <w:szCs w:val="24"/>
        </w:rPr>
        <w:t xml:space="preserve"> </w:t>
      </w:r>
      <w:r w:rsidRPr="00C82D96">
        <w:rPr>
          <w:rFonts w:ascii="Times New Roman" w:hAnsi="Times New Roman"/>
          <w:sz w:val="24"/>
          <w:szCs w:val="24"/>
        </w:rPr>
        <w:t xml:space="preserve">по осуществлению </w:t>
      </w:r>
      <w:r>
        <w:rPr>
          <w:rFonts w:ascii="Times New Roman" w:hAnsi="Times New Roman"/>
          <w:sz w:val="24"/>
          <w:szCs w:val="24"/>
        </w:rPr>
        <w:t xml:space="preserve">закупок </w:t>
      </w:r>
      <w:r w:rsidRPr="00C82D96">
        <w:rPr>
          <w:rFonts w:ascii="Times New Roman" w:hAnsi="Times New Roman"/>
          <w:sz w:val="24"/>
          <w:szCs w:val="24"/>
        </w:rPr>
        <w:t>для муниципальных  нужд Карталинского муниципального района</w:t>
      </w:r>
      <w:r w:rsidR="00547518">
        <w:rPr>
          <w:rFonts w:ascii="Times New Roman" w:hAnsi="Times New Roman"/>
          <w:sz w:val="24"/>
          <w:szCs w:val="24"/>
        </w:rPr>
        <w:t xml:space="preserve"> </w:t>
      </w:r>
      <w:r>
        <w:rPr>
          <w:rFonts w:ascii="Times New Roman" w:hAnsi="Times New Roman"/>
          <w:sz w:val="24"/>
          <w:szCs w:val="24"/>
        </w:rPr>
        <w:t>(далее – Единая комиссия)</w:t>
      </w:r>
      <w:r w:rsidR="006F0364">
        <w:t xml:space="preserve"> в процессе своей деятельности руководствуется </w:t>
      </w:r>
      <w:hyperlink r:id="rId7" w:history="1">
        <w:r w:rsidR="006F0364">
          <w:rPr>
            <w:color w:val="0000FF"/>
          </w:rPr>
          <w:t>Конституцией</w:t>
        </w:r>
      </w:hyperlink>
      <w:r w:rsidR="006F0364">
        <w:t xml:space="preserve"> Российской Федерации, Бюджетным </w:t>
      </w:r>
      <w:hyperlink r:id="rId8" w:history="1">
        <w:r w:rsidR="006F0364">
          <w:rPr>
            <w:color w:val="0000FF"/>
          </w:rPr>
          <w:t>кодексом</w:t>
        </w:r>
      </w:hyperlink>
      <w:r w:rsidR="006F0364">
        <w:t xml:space="preserve"> Российской Федерации, Гражданским </w:t>
      </w:r>
      <w:hyperlink r:id="rId9" w:history="1">
        <w:r w:rsidR="006F0364">
          <w:rPr>
            <w:color w:val="0000FF"/>
          </w:rPr>
          <w:t>кодексом</w:t>
        </w:r>
      </w:hyperlink>
      <w:r w:rsidR="006F0364">
        <w:t xml:space="preserve"> Российской Федерации, </w:t>
      </w:r>
      <w:r w:rsidR="00547518" w:rsidRPr="00C82D96">
        <w:rPr>
          <w:rFonts w:ascii="Times New Roman" w:hAnsi="Times New Roman"/>
          <w:sz w:val="24"/>
          <w:szCs w:val="24"/>
        </w:rPr>
        <w:t>Федеральн</w:t>
      </w:r>
      <w:r w:rsidR="00547518">
        <w:rPr>
          <w:rFonts w:ascii="Times New Roman" w:hAnsi="Times New Roman"/>
          <w:sz w:val="24"/>
          <w:szCs w:val="24"/>
        </w:rPr>
        <w:t>ым</w:t>
      </w:r>
      <w:r w:rsidR="00547518" w:rsidRPr="00C82D96">
        <w:rPr>
          <w:rFonts w:ascii="Times New Roman" w:hAnsi="Times New Roman"/>
          <w:sz w:val="24"/>
          <w:szCs w:val="24"/>
        </w:rPr>
        <w:t xml:space="preserve"> закон</w:t>
      </w:r>
      <w:r w:rsidR="00547518">
        <w:rPr>
          <w:rFonts w:ascii="Times New Roman" w:hAnsi="Times New Roman"/>
          <w:sz w:val="24"/>
          <w:szCs w:val="24"/>
        </w:rPr>
        <w:t>ом</w:t>
      </w:r>
      <w:r w:rsidR="00547518" w:rsidRPr="00C82D96">
        <w:rPr>
          <w:rFonts w:ascii="Times New Roman" w:hAnsi="Times New Roman"/>
          <w:sz w:val="24"/>
          <w:szCs w:val="24"/>
        </w:rPr>
        <w:t xml:space="preserve"> от 05.04.2013 года № 44-ФЗ               «О контрактной системе в сфере закупок товаров, работ, услуг для обеспечения государственных и муниципальных нужд»</w:t>
      </w:r>
      <w:r w:rsidR="00547518">
        <w:rPr>
          <w:rFonts w:ascii="Times New Roman" w:hAnsi="Times New Roman"/>
          <w:sz w:val="24"/>
          <w:szCs w:val="24"/>
        </w:rPr>
        <w:t xml:space="preserve"> (далее - </w:t>
      </w:r>
      <w:hyperlink r:id="rId10" w:history="1">
        <w:r w:rsidR="006F0364">
          <w:rPr>
            <w:color w:val="0000FF"/>
          </w:rPr>
          <w:t>Законом</w:t>
        </w:r>
      </w:hyperlink>
      <w:r w:rsidR="006F0364">
        <w:t xml:space="preserve"> о контрактной системе</w:t>
      </w:r>
      <w:r w:rsidR="00547518">
        <w:t>)</w:t>
      </w:r>
      <w:r w:rsidR="006F0364">
        <w:t xml:space="preserve">, Федеральным </w:t>
      </w:r>
      <w:hyperlink r:id="rId11" w:history="1">
        <w:r w:rsidR="006F0364">
          <w:rPr>
            <w:color w:val="0000FF"/>
          </w:rPr>
          <w:t>законом</w:t>
        </w:r>
      </w:hyperlink>
      <w:r w:rsidR="006F0364">
        <w:t xml:space="preserve"> от 26</w:t>
      </w:r>
      <w:proofErr w:type="gramEnd"/>
      <w:r w:rsidR="006F0364">
        <w:t xml:space="preserve"> июля 2006 г</w:t>
      </w:r>
      <w:r w:rsidR="00211543">
        <w:t xml:space="preserve">ода </w:t>
      </w:r>
      <w:r w:rsidR="006F0364">
        <w:t xml:space="preserve"> N 135-ФЗ "О защите конкуренции", иными нормативными правовыми актами Российской Федерации, а также настоящим порядком.</w:t>
      </w:r>
    </w:p>
    <w:p w:rsidR="006F0364" w:rsidRPr="006F0364" w:rsidRDefault="006F0364" w:rsidP="006F0364">
      <w:pPr>
        <w:tabs>
          <w:tab w:val="left" w:pos="6255"/>
        </w:tabs>
        <w:spacing w:after="0" w:line="240" w:lineRule="auto"/>
        <w:rPr>
          <w:rFonts w:ascii="Times New Roman" w:hAnsi="Times New Roman"/>
        </w:rPr>
      </w:pPr>
      <w:r w:rsidRPr="006F0364">
        <w:rPr>
          <w:rFonts w:ascii="Times New Roman" w:hAnsi="Times New Roman"/>
        </w:rPr>
        <w:t xml:space="preserve">           2. Единая комиссия создается в целях определения поставщиков (подрядчиков, исполнителей) по поставке товаров, выполнению работ, оказанию услуг </w:t>
      </w:r>
      <w:r w:rsidRPr="006F0364">
        <w:rPr>
          <w:rFonts w:ascii="Times New Roman" w:hAnsi="Times New Roman"/>
          <w:sz w:val="24"/>
          <w:szCs w:val="24"/>
        </w:rPr>
        <w:t>для муниципальных  нужд Карталинского муниципального района</w:t>
      </w:r>
      <w:r w:rsidRPr="006F0364">
        <w:rPr>
          <w:rFonts w:ascii="Times New Roman" w:hAnsi="Times New Roman"/>
        </w:rPr>
        <w:t xml:space="preserve"> (далее -  Заказчик) в соответствии с </w:t>
      </w:r>
      <w:hyperlink r:id="rId12" w:history="1">
        <w:r w:rsidRPr="006F0364">
          <w:rPr>
            <w:rFonts w:ascii="Times New Roman" w:hAnsi="Times New Roman"/>
            <w:color w:val="0000FF"/>
          </w:rPr>
          <w:t>Законом</w:t>
        </w:r>
      </w:hyperlink>
      <w:r w:rsidRPr="006F0364">
        <w:rPr>
          <w:rFonts w:ascii="Times New Roman" w:hAnsi="Times New Roman"/>
        </w:rPr>
        <w:t xml:space="preserve"> о контрактной системе за исключением закупок путем применения закрытых способов определения поставщиков (подрядчиков, исполнителей) и закупок у единственного поставщика (подрядчика, исполнителя).</w:t>
      </w:r>
    </w:p>
    <w:p w:rsidR="00211543" w:rsidRDefault="00211543" w:rsidP="00211543">
      <w:pPr>
        <w:pStyle w:val="ConsPlusNormal"/>
        <w:ind w:firstLine="540"/>
        <w:jc w:val="both"/>
      </w:pPr>
      <w:r>
        <w:t xml:space="preserve">3. Единая комиссия при осуществлении закупок для нужд Заказчика путем проведения открытых конкурентных процедур выполняет функции по определению поставщиков (подрядчиков, исполнителей) в соответствии с </w:t>
      </w:r>
      <w:hyperlink r:id="rId13" w:history="1">
        <w:r>
          <w:rPr>
            <w:color w:val="0000FF"/>
          </w:rPr>
          <w:t>Законом</w:t>
        </w:r>
      </w:hyperlink>
      <w:r>
        <w:t xml:space="preserve"> о контрактной системе</w:t>
      </w:r>
    </w:p>
    <w:p w:rsidR="00211543" w:rsidRDefault="00211543" w:rsidP="00211543">
      <w:pPr>
        <w:pStyle w:val="ConsPlusNormal"/>
        <w:ind w:firstLine="540"/>
        <w:jc w:val="both"/>
      </w:pPr>
      <w:r>
        <w:t>4. Единая комиссия является коллегиальным органом, действующим на постоянной основе.</w:t>
      </w:r>
    </w:p>
    <w:p w:rsidR="00211543" w:rsidRDefault="001E57E5" w:rsidP="00211543">
      <w:pPr>
        <w:pStyle w:val="ConsPlusNormal"/>
        <w:ind w:firstLine="540"/>
        <w:jc w:val="both"/>
      </w:pPr>
      <w:r>
        <w:t>5</w:t>
      </w:r>
      <w:r w:rsidR="00211543">
        <w:t>. Единая комиссия состоит из председателя Единой комиссии, его заместителей, и других членов Единой комиссии.</w:t>
      </w:r>
    </w:p>
    <w:p w:rsidR="00211543" w:rsidRDefault="00211543" w:rsidP="00211543">
      <w:pPr>
        <w:pStyle w:val="ConsPlusNormal"/>
        <w:ind w:firstLine="540"/>
        <w:jc w:val="both"/>
      </w:pPr>
      <w:r>
        <w:t xml:space="preserve">6. Председатель Единой комиссии, его заместители являются членами Единой комиссии. В случае временного отсутствия председателя Единой комиссии его обязанности исполняет один из его заместителей. </w:t>
      </w:r>
    </w:p>
    <w:p w:rsidR="00211543" w:rsidRDefault="00211543" w:rsidP="00211543">
      <w:pPr>
        <w:pStyle w:val="ConsPlusNormal"/>
        <w:ind w:firstLine="540"/>
        <w:jc w:val="both"/>
      </w:pPr>
      <w:r>
        <w:t>7. Число членов комиссии должно быть не менее чем три человека.</w:t>
      </w:r>
    </w:p>
    <w:p w:rsidR="00211543" w:rsidRDefault="00211543" w:rsidP="00211543">
      <w:pPr>
        <w:pStyle w:val="ConsPlusNormal"/>
        <w:ind w:firstLine="540"/>
        <w:jc w:val="both"/>
      </w:pPr>
      <w:r>
        <w:t>8. В состав Единой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bookmarkStart w:id="0" w:name="P118"/>
      <w:bookmarkEnd w:id="0"/>
    </w:p>
    <w:p w:rsidR="00211543" w:rsidRDefault="00211543" w:rsidP="00211543">
      <w:pPr>
        <w:pStyle w:val="ConsPlusNormal"/>
        <w:ind w:firstLine="540"/>
        <w:jc w:val="both"/>
      </w:pPr>
      <w:r>
        <w:t>9. Членами Единой комиссии не могут быть:</w:t>
      </w:r>
    </w:p>
    <w:p w:rsidR="00211543" w:rsidRDefault="00211543" w:rsidP="00211543">
      <w:pPr>
        <w:pStyle w:val="ConsPlusNormal"/>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о контрактной системе предусмотрена документация о закупке), заявок на участие в конкурсе, оценки соответствия участников закупки дополнительным требованиям;</w:t>
      </w:r>
    </w:p>
    <w:p w:rsidR="00211543" w:rsidRDefault="00211543" w:rsidP="00211543">
      <w:pPr>
        <w:pStyle w:val="ConsPlusNormal"/>
        <w:ind w:firstLine="540"/>
        <w:jc w:val="both"/>
      </w:pPr>
      <w:r>
        <w:t>2) физические лица, которые лично заинтересованы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211543" w:rsidRDefault="00211543" w:rsidP="00211543">
      <w:pPr>
        <w:pStyle w:val="ConsPlusNormal"/>
        <w:ind w:firstLine="540"/>
        <w:jc w:val="both"/>
      </w:pPr>
      <w:proofErr w:type="gramStart"/>
      <w:r>
        <w:t xml:space="preserve">3)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w:t>
      </w:r>
      <w:r>
        <w:lastRenderedPageBreak/>
        <w:t xml:space="preserve">бабушкой и внуками), полнородными и </w:t>
      </w:r>
      <w:proofErr w:type="spellStart"/>
      <w:r>
        <w:t>неполнородными</w:t>
      </w:r>
      <w:proofErr w:type="spellEnd"/>
      <w:r>
        <w:t xml:space="preserve"> (имеющими</w:t>
      </w:r>
      <w:proofErr w:type="gramEnd"/>
      <w:r>
        <w:t xml:space="preserve"> </w:t>
      </w:r>
      <w:proofErr w:type="gramStart"/>
      <w:r>
        <w:t>общих отца или мать) братьями и сестрами), усыновителями руководителя или усыновленными руководителем участника закупки;</w:t>
      </w:r>
      <w:proofErr w:type="gramEnd"/>
    </w:p>
    <w:p w:rsidR="00211543" w:rsidRDefault="00211543" w:rsidP="00211543">
      <w:pPr>
        <w:pStyle w:val="ConsPlusNormal"/>
        <w:ind w:firstLine="540"/>
        <w:jc w:val="both"/>
      </w:pPr>
      <w:r>
        <w:t>4) должностные лица контрольного органа в сфере закупок, непосредственно осуществляющие контроль в сфере закупок.</w:t>
      </w:r>
    </w:p>
    <w:p w:rsidR="00211543" w:rsidRDefault="00211543" w:rsidP="00211543">
      <w:pPr>
        <w:pStyle w:val="ConsPlusNormal"/>
        <w:ind w:firstLine="540"/>
        <w:jc w:val="both"/>
        <w:rPr>
          <w:color w:val="000000"/>
          <w:sz w:val="22"/>
          <w:szCs w:val="22"/>
        </w:rPr>
      </w:pPr>
      <w:r>
        <w:t xml:space="preserve">10. </w:t>
      </w:r>
      <w:bookmarkStart w:id="1" w:name="P125"/>
      <w:bookmarkEnd w:id="1"/>
      <w:proofErr w:type="gramStart"/>
      <w:r w:rsidRPr="00535389">
        <w:rPr>
          <w:color w:val="000000"/>
          <w:sz w:val="22"/>
          <w:szCs w:val="22"/>
        </w:rPr>
        <w:t>В случае выявления в составе Единой комиссии указанных в </w:t>
      </w:r>
      <w:r w:rsidRPr="00737C3F">
        <w:rPr>
          <w:sz w:val="22"/>
          <w:szCs w:val="22"/>
          <w:bdr w:val="none" w:sz="0" w:space="0" w:color="auto" w:frame="1"/>
        </w:rPr>
        <w:t xml:space="preserve">пункте </w:t>
      </w:r>
      <w:r>
        <w:rPr>
          <w:sz w:val="22"/>
          <w:szCs w:val="22"/>
          <w:bdr w:val="none" w:sz="0" w:space="0" w:color="auto" w:frame="1"/>
        </w:rPr>
        <w:t>9</w:t>
      </w:r>
      <w:r w:rsidRPr="00535389">
        <w:rPr>
          <w:color w:val="000000"/>
          <w:sz w:val="22"/>
          <w:szCs w:val="22"/>
        </w:rPr>
        <w:t xml:space="preserve"> настоящего </w:t>
      </w:r>
      <w:r>
        <w:rPr>
          <w:color w:val="000000"/>
          <w:sz w:val="22"/>
          <w:szCs w:val="22"/>
        </w:rPr>
        <w:t>Положения</w:t>
      </w:r>
      <w:r w:rsidRPr="00535389">
        <w:rPr>
          <w:color w:val="000000"/>
          <w:sz w:val="22"/>
          <w:szCs w:val="22"/>
        </w:rPr>
        <w:t xml:space="preserve">  лиц, Заказчик обязан незамедлительно заменить их иными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535389">
        <w:rPr>
          <w:color w:val="000000"/>
          <w:sz w:val="22"/>
          <w:szCs w:val="22"/>
        </w:rPr>
        <w:t xml:space="preserve"> закупок</w:t>
      </w:r>
      <w:r>
        <w:rPr>
          <w:color w:val="000000"/>
          <w:sz w:val="22"/>
          <w:szCs w:val="22"/>
        </w:rPr>
        <w:t>.</w:t>
      </w:r>
    </w:p>
    <w:p w:rsidR="00211543" w:rsidRDefault="00211543" w:rsidP="00211543">
      <w:pPr>
        <w:pStyle w:val="ConsPlusNormal"/>
        <w:ind w:firstLine="540"/>
        <w:jc w:val="both"/>
      </w:pPr>
      <w:r>
        <w:t>11. Член Единой комиссии, обнаруживший в процессе работы Единой комиссии свою личную заинтересованность в результатах определения поставщика, должен незамедлительно сделать заявление об этом председателю Единой комиссии, который в таком случае обязан донести до руководителя информацию о необходимости замены члена Единой комиссии.</w:t>
      </w:r>
    </w:p>
    <w:p w:rsidR="00211543" w:rsidRDefault="00211543" w:rsidP="00211543">
      <w:pPr>
        <w:pStyle w:val="ConsPlusNormal"/>
        <w:ind w:firstLine="540"/>
        <w:jc w:val="both"/>
      </w:pPr>
      <w:r>
        <w:t>Личная заинтересованность заключается в возможности получения членом Единой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211543" w:rsidRDefault="00211543" w:rsidP="00211543">
      <w:pPr>
        <w:pStyle w:val="ConsPlusNormal"/>
        <w:ind w:firstLine="540"/>
        <w:jc w:val="both"/>
      </w:pPr>
      <w:r>
        <w:t>12. Единая комиссия выполняет возложенные на нее функции посредством проведения заседаний.</w:t>
      </w:r>
    </w:p>
    <w:p w:rsidR="00211543" w:rsidRDefault="00211543" w:rsidP="00211543">
      <w:pPr>
        <w:pStyle w:val="ConsPlusNormal"/>
        <w:ind w:firstLine="540"/>
        <w:jc w:val="both"/>
      </w:pPr>
      <w:r>
        <w:t>Единая комиссия правомочна осуществлять свои функции, если в заседании Единой комиссии участвует не менее чем пятьдесят процентов общего числа ее членов.</w:t>
      </w:r>
    </w:p>
    <w:p w:rsidR="00211543" w:rsidRDefault="00211543" w:rsidP="00211543">
      <w:pPr>
        <w:pStyle w:val="ConsPlusNormal"/>
        <w:ind w:firstLine="540"/>
        <w:jc w:val="both"/>
      </w:pPr>
      <w:r>
        <w:t xml:space="preserve">13. Порядок действий Единой комиссии в рамках конкретной процедуры определения поставщика устанавливаются </w:t>
      </w:r>
      <w:proofErr w:type="gramStart"/>
      <w:r>
        <w:t xml:space="preserve">в соответствии с </w:t>
      </w:r>
      <w:hyperlink r:id="rId14" w:history="1">
        <w:r>
          <w:rPr>
            <w:color w:val="0000FF"/>
          </w:rPr>
          <w:t>Законом</w:t>
        </w:r>
      </w:hyperlink>
      <w:r>
        <w:t xml:space="preserve"> о контрактной системе в зависимости от способа</w:t>
      </w:r>
      <w:proofErr w:type="gramEnd"/>
      <w:r>
        <w:t>, формы процедуры.</w:t>
      </w:r>
    </w:p>
    <w:p w:rsidR="00211543" w:rsidRDefault="00211543" w:rsidP="00211543">
      <w:pPr>
        <w:pStyle w:val="ConsPlusNormal"/>
        <w:ind w:firstLine="540"/>
        <w:jc w:val="both"/>
      </w:pPr>
      <w:r>
        <w:t>14. Дата, время и место заседания Единой комиссии назначаются председателем Единой комиссии.</w:t>
      </w:r>
    </w:p>
    <w:p w:rsidR="00211543" w:rsidRDefault="00211543" w:rsidP="00211543">
      <w:pPr>
        <w:pStyle w:val="ConsPlusNormal"/>
        <w:ind w:firstLine="540"/>
        <w:jc w:val="both"/>
      </w:pPr>
      <w:r>
        <w:t>15. Решение Единой комиссии принимается простым большинством голосов от общего числа присутствующих на заседании членов Единой комиссии и оформляется протоколом. При равенстве голосов голос председательствующего на заседании Единой комиссии является решающим. При голосовании каждый член Единой комиссии имеет один голос. Голосование осуществляется открыто.</w:t>
      </w:r>
    </w:p>
    <w:p w:rsidR="00211543" w:rsidRDefault="00211543" w:rsidP="00211543">
      <w:pPr>
        <w:pStyle w:val="ConsPlusNormal"/>
        <w:ind w:firstLine="540"/>
        <w:jc w:val="both"/>
      </w:pPr>
      <w:r>
        <w:t xml:space="preserve">16. Решение членов Единой комиссии, присутствовавших на заседании комиссии, отражается в протоколе, формируемом </w:t>
      </w:r>
      <w:r w:rsidRPr="00737C3F">
        <w:rPr>
          <w:rFonts w:eastAsia="Times New Roman"/>
          <w:color w:val="000000"/>
          <w:sz w:val="22"/>
          <w:szCs w:val="22"/>
        </w:rPr>
        <w:t xml:space="preserve">отделом по муниципальным закупкам администрации Карталинского муниципального района </w:t>
      </w:r>
      <w:r>
        <w:t>с использованием электронной площадки, который после подписания членами Единой комиссии усиленными электронными подписями подписывается усиленной электронной подписью лица, имеющего право действовать от имени заказчика.</w:t>
      </w:r>
    </w:p>
    <w:p w:rsidR="00211543" w:rsidRDefault="00211543" w:rsidP="00211543">
      <w:pPr>
        <w:pStyle w:val="ConsPlusNormal"/>
        <w:ind w:firstLine="540"/>
        <w:jc w:val="both"/>
      </w:pPr>
      <w:r>
        <w:t>17. Председатель Единой комиссии, либо лицо, его замещающее:</w:t>
      </w:r>
    </w:p>
    <w:p w:rsidR="00211543" w:rsidRDefault="00211543" w:rsidP="00211543">
      <w:pPr>
        <w:pStyle w:val="ConsPlusNormal"/>
        <w:ind w:firstLine="540"/>
        <w:jc w:val="both"/>
      </w:pPr>
      <w:r>
        <w:t>1) уведомляет членов Комиссии о месте, дате и времени проведения заседания Комиссии;</w:t>
      </w:r>
    </w:p>
    <w:p w:rsidR="00211543" w:rsidRDefault="00211543" w:rsidP="00211543">
      <w:pPr>
        <w:pStyle w:val="ConsPlusNormal"/>
        <w:ind w:firstLine="540"/>
        <w:jc w:val="both"/>
      </w:pPr>
      <w:r>
        <w:t>2) осуществляет общее руководство работой Единой комиссии и обеспечивает соблюдение требований, предусмотренных настоящим распоряжением;</w:t>
      </w:r>
    </w:p>
    <w:p w:rsidR="00211543" w:rsidRDefault="00211543" w:rsidP="00211543">
      <w:pPr>
        <w:pStyle w:val="ConsPlusNormal"/>
        <w:ind w:firstLine="540"/>
        <w:jc w:val="both"/>
      </w:pPr>
      <w:r>
        <w:t>3) объявляет заседание Единой комиссии правомочным или неправомочным из-за отсутствия кворума;</w:t>
      </w:r>
    </w:p>
    <w:p w:rsidR="00211543" w:rsidRDefault="00211543" w:rsidP="00211543">
      <w:pPr>
        <w:pStyle w:val="ConsPlusNormal"/>
        <w:ind w:firstLine="540"/>
        <w:jc w:val="both"/>
      </w:pPr>
      <w:r>
        <w:t>4) открывает и ведет заседание Единой комиссии;</w:t>
      </w:r>
    </w:p>
    <w:p w:rsidR="00211543" w:rsidRDefault="00211543" w:rsidP="00211543">
      <w:pPr>
        <w:pStyle w:val="ConsPlusNormal"/>
        <w:ind w:firstLine="540"/>
        <w:jc w:val="both"/>
      </w:pPr>
      <w:r>
        <w:t>5) определяет порядок рассмотрения обсуждаемых вопросов;</w:t>
      </w:r>
    </w:p>
    <w:p w:rsidR="00211543" w:rsidRDefault="00211543" w:rsidP="00211543">
      <w:pPr>
        <w:pStyle w:val="ConsPlusNormal"/>
        <w:ind w:firstLine="540"/>
        <w:jc w:val="both"/>
      </w:pPr>
      <w:r>
        <w:t xml:space="preserve">6) выносит на обсуждение вопрос о привлечении к работе Единой комиссии экспертов в случаях, предусмотренных </w:t>
      </w:r>
      <w:hyperlink r:id="rId15" w:history="1">
        <w:r>
          <w:rPr>
            <w:color w:val="0000FF"/>
          </w:rPr>
          <w:t>Законом</w:t>
        </w:r>
      </w:hyperlink>
      <w:r>
        <w:t xml:space="preserve"> о контрактной системе;</w:t>
      </w:r>
    </w:p>
    <w:p w:rsidR="00211543" w:rsidRDefault="00211543" w:rsidP="00211543">
      <w:pPr>
        <w:pStyle w:val="ConsPlusNormal"/>
        <w:ind w:firstLine="540"/>
        <w:jc w:val="both"/>
      </w:pPr>
      <w:r>
        <w:t>7) осуществляет иные действия, необходимые для выполнения Единой комиссией своих функций.</w:t>
      </w:r>
    </w:p>
    <w:p w:rsidR="00211543" w:rsidRDefault="00211543" w:rsidP="00211543">
      <w:pPr>
        <w:pStyle w:val="ConsPlusNormal"/>
        <w:ind w:firstLine="540"/>
        <w:jc w:val="both"/>
      </w:pPr>
      <w:r>
        <w:t>18. Члены Единой комиссии вправе:</w:t>
      </w:r>
    </w:p>
    <w:p w:rsidR="00211543" w:rsidRDefault="00211543" w:rsidP="00211543">
      <w:pPr>
        <w:pStyle w:val="ConsPlusNormal"/>
        <w:ind w:firstLine="540"/>
        <w:jc w:val="both"/>
      </w:pPr>
      <w:r>
        <w:t>1) знакомиться со всеми представленными на рассмотрение Единой комиссии документами и материалами;</w:t>
      </w:r>
    </w:p>
    <w:p w:rsidR="00211543" w:rsidRDefault="00211543" w:rsidP="00211543">
      <w:pPr>
        <w:pStyle w:val="ConsPlusNormal"/>
        <w:ind w:firstLine="540"/>
        <w:jc w:val="both"/>
      </w:pPr>
      <w:r>
        <w:t xml:space="preserve">2) участвовать в заседании с использованием систем </w:t>
      </w:r>
      <w:proofErr w:type="spellStart"/>
      <w:r>
        <w:t>видео-конференц-связи</w:t>
      </w:r>
      <w:proofErr w:type="spellEnd"/>
      <w:r>
        <w:t xml:space="preserve"> с соблюдением требований законодательства Российской Федерации о защите государственной тайны;</w:t>
      </w:r>
    </w:p>
    <w:p w:rsidR="00211543" w:rsidRDefault="00211543" w:rsidP="00211543">
      <w:pPr>
        <w:pStyle w:val="ConsPlusNormal"/>
        <w:ind w:firstLine="540"/>
        <w:jc w:val="both"/>
      </w:pPr>
      <w:r>
        <w:lastRenderedPageBreak/>
        <w:t>3) выступать по вопросам повестки дня на заседании Единой комиссии и проверять правильность оформления протоколов, в том числе правильность отражения в протоколе содержания выступлений;</w:t>
      </w:r>
    </w:p>
    <w:p w:rsidR="00211543" w:rsidRDefault="00211543" w:rsidP="00211543">
      <w:pPr>
        <w:pStyle w:val="ConsPlusNormal"/>
        <w:ind w:firstLine="540"/>
        <w:jc w:val="both"/>
      </w:pPr>
      <w:r>
        <w:t>4) обращаться к председателю Единой комиссии с предложениями, касающимися организации работы Единой комиссии;</w:t>
      </w:r>
    </w:p>
    <w:p w:rsidR="00211543" w:rsidRDefault="00211543" w:rsidP="00211543">
      <w:pPr>
        <w:pStyle w:val="ConsPlusNormal"/>
        <w:ind w:firstLine="540"/>
        <w:jc w:val="both"/>
      </w:pPr>
      <w:r>
        <w:t>5) в случае необходимости обращаться за разъяснениями по объекту закупки в соответствующее структурное подразделение, которое инициировало проведение закупки путем направления письменного запроса.</w:t>
      </w:r>
    </w:p>
    <w:p w:rsidR="00211543" w:rsidRDefault="00211543" w:rsidP="00211543">
      <w:pPr>
        <w:pStyle w:val="ConsPlusNormal"/>
        <w:ind w:firstLine="540"/>
        <w:jc w:val="both"/>
      </w:pPr>
      <w:r>
        <w:t>Срок письменного ответа по вышеуказанному запросу не должен превышать 1 (один) рабочий день с момента получения запроса;</w:t>
      </w:r>
    </w:p>
    <w:p w:rsidR="00211543" w:rsidRDefault="00211543" w:rsidP="00211543">
      <w:pPr>
        <w:pStyle w:val="ConsPlusNormal"/>
        <w:ind w:firstLine="540"/>
        <w:jc w:val="both"/>
      </w:pPr>
      <w:r>
        <w:t>6) пользоваться иными правами, предусмотренными законодательством.</w:t>
      </w:r>
    </w:p>
    <w:p w:rsidR="00211543" w:rsidRDefault="00211543" w:rsidP="00211543">
      <w:pPr>
        <w:pStyle w:val="ConsPlusNormal"/>
        <w:ind w:firstLine="540"/>
        <w:jc w:val="both"/>
      </w:pPr>
      <w:r>
        <w:t>19. Члены Единой комиссии обязаны:</w:t>
      </w:r>
    </w:p>
    <w:p w:rsidR="00211543" w:rsidRDefault="00211543" w:rsidP="00211543">
      <w:pPr>
        <w:pStyle w:val="ConsPlusNormal"/>
        <w:ind w:firstLine="540"/>
        <w:jc w:val="both"/>
      </w:pPr>
      <w:r>
        <w:t xml:space="preserve">1) знать и руководствоваться в своей деятельности требованиями </w:t>
      </w:r>
      <w:hyperlink r:id="rId16" w:history="1">
        <w:r>
          <w:rPr>
            <w:color w:val="0000FF"/>
          </w:rPr>
          <w:t>Закона</w:t>
        </w:r>
      </w:hyperlink>
      <w:r>
        <w:t xml:space="preserve"> о контрактной системе и иных федеральных законов, нормативных правовых актов, а также настоящего Положения;</w:t>
      </w:r>
    </w:p>
    <w:p w:rsidR="00211543" w:rsidRDefault="00211543" w:rsidP="00211543">
      <w:pPr>
        <w:pStyle w:val="ConsPlusNormal"/>
        <w:ind w:firstLine="540"/>
        <w:jc w:val="both"/>
      </w:pPr>
      <w:r>
        <w:t>2) соблюдать законодательство Российской Федерации;</w:t>
      </w:r>
    </w:p>
    <w:p w:rsidR="00211543" w:rsidRDefault="00211543" w:rsidP="00211543">
      <w:pPr>
        <w:pStyle w:val="ConsPlusNormal"/>
        <w:ind w:firstLine="540"/>
        <w:jc w:val="both"/>
      </w:pPr>
      <w:r>
        <w:t>3) обеспечивать конфиденциальность информации, содержащейся в заявках участников и иных документах, в соответствии с законодательством Российской Федерации;</w:t>
      </w:r>
    </w:p>
    <w:p w:rsidR="00211543" w:rsidRDefault="00211543" w:rsidP="00211543">
      <w:pPr>
        <w:pStyle w:val="ConsPlusNormal"/>
        <w:ind w:firstLine="540"/>
        <w:jc w:val="both"/>
      </w:pPr>
      <w:r>
        <w:t xml:space="preserve">4) присутствовать на заседаниях Единой комиссии (лично, в том числе с использованием систем </w:t>
      </w:r>
      <w:proofErr w:type="spellStart"/>
      <w:r>
        <w:t>видео-конференц-связи</w:t>
      </w:r>
      <w:proofErr w:type="spellEnd"/>
      <w:r>
        <w:t xml:space="preserve">) и принимать решения в пределах своей компетенции, предусмотренной </w:t>
      </w:r>
      <w:hyperlink r:id="rId17" w:history="1">
        <w:r>
          <w:rPr>
            <w:color w:val="0000FF"/>
          </w:rPr>
          <w:t>Законом</w:t>
        </w:r>
      </w:hyperlink>
      <w:r>
        <w:t xml:space="preserve"> о контрактной системе и настоящим Положением;</w:t>
      </w:r>
    </w:p>
    <w:p w:rsidR="00211543" w:rsidRDefault="00211543" w:rsidP="00211543">
      <w:pPr>
        <w:pStyle w:val="ConsPlusNormal"/>
        <w:ind w:firstLine="540"/>
        <w:jc w:val="both"/>
      </w:pPr>
      <w:r>
        <w:t xml:space="preserve">5) подписывать (в установленных </w:t>
      </w:r>
      <w:hyperlink r:id="rId18" w:history="1">
        <w:r>
          <w:rPr>
            <w:color w:val="0000FF"/>
          </w:rPr>
          <w:t>Законом</w:t>
        </w:r>
      </w:hyperlink>
      <w:r>
        <w:t xml:space="preserve"> о контрактной системе случаях - усиленными квалифицированными электронными подписями) протоколы, предусмотренные </w:t>
      </w:r>
      <w:hyperlink r:id="rId19" w:history="1">
        <w:r>
          <w:rPr>
            <w:color w:val="0000FF"/>
          </w:rPr>
          <w:t>Законом</w:t>
        </w:r>
      </w:hyperlink>
      <w:r>
        <w:t xml:space="preserve"> о контрактной системе;</w:t>
      </w:r>
    </w:p>
    <w:p w:rsidR="00211543" w:rsidRDefault="00211543" w:rsidP="00211543">
      <w:pPr>
        <w:pStyle w:val="ConsPlusNormal"/>
        <w:ind w:firstLine="540"/>
        <w:jc w:val="both"/>
      </w:pPr>
      <w:r>
        <w:t>6) принимать решения по вопросам, относящимся к компетенции Единой комиссии;</w:t>
      </w:r>
    </w:p>
    <w:p w:rsidR="00211543" w:rsidRDefault="00211543" w:rsidP="00211543">
      <w:pPr>
        <w:pStyle w:val="ConsPlusNormal"/>
        <w:ind w:firstLine="540"/>
        <w:jc w:val="both"/>
      </w:pPr>
      <w:r>
        <w:t xml:space="preserve">7) не допускать проведения переговоров с участником закупки в отношении заявок на участие в конкурентных процедурах, в том числе в отношении заявки, поданной таким участником, до выявления победителя, за исключением случаев, предусмотренных </w:t>
      </w:r>
      <w:hyperlink r:id="rId20" w:history="1">
        <w:r>
          <w:rPr>
            <w:color w:val="0000FF"/>
          </w:rPr>
          <w:t>Законом</w:t>
        </w:r>
      </w:hyperlink>
      <w:r>
        <w:t xml:space="preserve"> о контрактной системе;</w:t>
      </w:r>
    </w:p>
    <w:p w:rsidR="00211543" w:rsidRDefault="00211543" w:rsidP="00211543">
      <w:pPr>
        <w:pStyle w:val="ConsPlusNormal"/>
        <w:ind w:firstLine="540"/>
        <w:jc w:val="both"/>
      </w:pPr>
      <w:r>
        <w:t>8) выполнять иные обязанности, предусмотренные законодательством.</w:t>
      </w:r>
    </w:p>
    <w:p w:rsidR="00C725B9" w:rsidRDefault="00C725B9" w:rsidP="00211543">
      <w:pPr>
        <w:pStyle w:val="ConsPlusNormal"/>
        <w:ind w:firstLine="540"/>
        <w:jc w:val="both"/>
      </w:pPr>
      <w:r w:rsidRPr="00C725B9">
        <w:rPr>
          <w:color w:val="000000"/>
          <w:shd w:val="clear" w:color="auto" w:fill="FFFFFF"/>
        </w:rPr>
        <w:t>9)Члены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21" w:anchor="dst125" w:history="1">
        <w:r w:rsidRPr="00C725B9">
          <w:rPr>
            <w:rStyle w:val="ad"/>
            <w:color w:val="1A0DAB"/>
            <w:shd w:val="clear" w:color="auto" w:fill="FFFFFF"/>
          </w:rPr>
          <w:t>законом</w:t>
        </w:r>
      </w:hyperlink>
      <w:r w:rsidRPr="00C725B9">
        <w:rPr>
          <w:color w:val="000000"/>
          <w:shd w:val="clear" w:color="auto" w:fill="FFFFFF"/>
        </w:rPr>
        <w:t> от 25 декабря 2008 года N 273-ФЗ "О противодействии коррупции", в том числе с учетом информации, предоставленной заказчику в соответствии с </w:t>
      </w:r>
      <w:hyperlink r:id="rId22" w:anchor="dst100423" w:history="1">
        <w:r w:rsidRPr="00C725B9">
          <w:rPr>
            <w:rStyle w:val="ad"/>
            <w:color w:val="1A0DAB"/>
            <w:shd w:val="clear" w:color="auto" w:fill="FFFFFF"/>
          </w:rPr>
          <w:t>частью 23 статьи 34</w:t>
        </w:r>
      </w:hyperlink>
      <w:r w:rsidRPr="00C725B9">
        <w:rPr>
          <w:color w:val="000000"/>
          <w:shd w:val="clear" w:color="auto" w:fill="FFFFFF"/>
        </w:rPr>
        <w:t> </w:t>
      </w:r>
      <w:hyperlink r:id="rId23" w:history="1">
        <w:r w:rsidRPr="00C725B9">
          <w:rPr>
            <w:color w:val="0000FF"/>
          </w:rPr>
          <w:t>Закона</w:t>
        </w:r>
      </w:hyperlink>
      <w:r w:rsidRPr="00C725B9">
        <w:t xml:space="preserve"> о контрактной системе</w:t>
      </w:r>
      <w:r>
        <w:rPr>
          <w:color w:val="000000"/>
          <w:sz w:val="30"/>
          <w:szCs w:val="30"/>
          <w:shd w:val="clear" w:color="auto" w:fill="FFFFFF"/>
        </w:rPr>
        <w:t>.</w:t>
      </w:r>
    </w:p>
    <w:p w:rsidR="00211543" w:rsidRDefault="00211543" w:rsidP="00211543">
      <w:pPr>
        <w:pStyle w:val="ConsPlusNormal"/>
        <w:ind w:firstLine="540"/>
        <w:jc w:val="both"/>
      </w:pPr>
      <w:r>
        <w:t>20. Члены Единой комиссии должны быть своевременно уведомлены председателем Единой комиссии о месте (при необходимости), дате и времени проведения заседания комиссии.</w:t>
      </w:r>
    </w:p>
    <w:p w:rsidR="00211543" w:rsidRDefault="00211543" w:rsidP="00211543">
      <w:pPr>
        <w:pStyle w:val="ConsPlusNormal"/>
        <w:ind w:firstLine="540"/>
        <w:jc w:val="both"/>
      </w:pPr>
      <w:r>
        <w:t>21. Делегирование членами Единой комиссии своих полномочий иным лицам не допускается.</w:t>
      </w:r>
    </w:p>
    <w:p w:rsidR="00211543" w:rsidRDefault="00211543" w:rsidP="00211543">
      <w:pPr>
        <w:pStyle w:val="ConsPlusNormal"/>
        <w:ind w:firstLine="540"/>
        <w:jc w:val="both"/>
      </w:pPr>
      <w:r>
        <w:t>22. Председатель Единой комиссии, его заместители и другие члены Единой комиссии не вправе распространять сведения, составляющие государственную, служебную или коммерческую тайну, ставшие известными им в ходе работы Единой комиссии.</w:t>
      </w:r>
    </w:p>
    <w:p w:rsidR="00211543" w:rsidRDefault="00211543" w:rsidP="00211543">
      <w:pPr>
        <w:pStyle w:val="ConsPlusNormal"/>
        <w:ind w:firstLine="540"/>
        <w:jc w:val="both"/>
      </w:pPr>
      <w:r>
        <w:t xml:space="preserve">23. Членам Единой комиссии запрещается совершение любых действий, которые противоречат требованиям </w:t>
      </w:r>
      <w:hyperlink r:id="rId24" w:history="1">
        <w:r>
          <w:rPr>
            <w:color w:val="0000FF"/>
          </w:rPr>
          <w:t>Закона</w:t>
        </w:r>
      </w:hyperlink>
      <w:r>
        <w:t xml:space="preserve"> о контрактной системе, в том числе приводят к ограничению конкуренции, в частности к необоснованному ограничению числа участников закупок;</w:t>
      </w:r>
    </w:p>
    <w:p w:rsidR="00211543" w:rsidRDefault="00211543" w:rsidP="00211543">
      <w:pPr>
        <w:pStyle w:val="ConsPlusNormal"/>
        <w:ind w:firstLine="540"/>
        <w:jc w:val="both"/>
      </w:pPr>
      <w:r>
        <w:t>24. 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11543" w:rsidRPr="00535389" w:rsidRDefault="00211543" w:rsidP="00211543">
      <w:pPr>
        <w:pStyle w:val="ConsPlusNormal"/>
        <w:ind w:firstLine="540"/>
        <w:jc w:val="both"/>
        <w:rPr>
          <w:color w:val="000000"/>
        </w:rPr>
      </w:pPr>
      <w:r>
        <w:t xml:space="preserve">25. Решение Единой комиссии, принятое в нарушение требований </w:t>
      </w:r>
      <w:hyperlink r:id="rId25" w:history="1">
        <w:r>
          <w:rPr>
            <w:color w:val="0000FF"/>
          </w:rPr>
          <w:t>Закона</w:t>
        </w:r>
      </w:hyperlink>
      <w:r>
        <w:t xml:space="preserve"> о контрактной системе, может быть обжаловано любым участником закупки в порядке, установленном </w:t>
      </w:r>
      <w:hyperlink r:id="rId26" w:history="1">
        <w:r>
          <w:rPr>
            <w:color w:val="0000FF"/>
          </w:rPr>
          <w:t>Законом</w:t>
        </w:r>
      </w:hyperlink>
      <w:r>
        <w:t xml:space="preserve"> о контрактной системе, и признано недействительным по решению контрольного органа в сфере закупок.</w:t>
      </w:r>
    </w:p>
    <w:p w:rsidR="006F0364" w:rsidRDefault="006F0364" w:rsidP="00211543">
      <w:pPr>
        <w:pStyle w:val="ConsPlusNormal"/>
        <w:ind w:firstLine="540"/>
        <w:jc w:val="both"/>
      </w:pPr>
    </w:p>
    <w:sectPr w:rsidR="006F0364" w:rsidSect="006F41F0">
      <w:headerReference w:type="default" r:id="rId27"/>
      <w:pgSz w:w="11906" w:h="16838"/>
      <w:pgMar w:top="567" w:right="850" w:bottom="993"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8AF" w:rsidRDefault="005D28AF" w:rsidP="00C66DF5">
      <w:pPr>
        <w:spacing w:after="0" w:line="240" w:lineRule="auto"/>
      </w:pPr>
      <w:r>
        <w:separator/>
      </w:r>
    </w:p>
  </w:endnote>
  <w:endnote w:type="continuationSeparator" w:id="0">
    <w:p w:rsidR="005D28AF" w:rsidRDefault="005D28AF" w:rsidP="00C66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8AF" w:rsidRDefault="005D28AF" w:rsidP="00C66DF5">
      <w:pPr>
        <w:spacing w:after="0" w:line="240" w:lineRule="auto"/>
      </w:pPr>
      <w:r>
        <w:separator/>
      </w:r>
    </w:p>
  </w:footnote>
  <w:footnote w:type="continuationSeparator" w:id="0">
    <w:p w:rsidR="005D28AF" w:rsidRDefault="005D28AF" w:rsidP="00C66D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72063"/>
      <w:docPartObj>
        <w:docPartGallery w:val="Page Numbers (Top of Page)"/>
        <w:docPartUnique/>
      </w:docPartObj>
    </w:sdtPr>
    <w:sdtContent>
      <w:p w:rsidR="00C66DF5" w:rsidRDefault="00681069" w:rsidP="00C66DF5">
        <w:pPr>
          <w:pStyle w:val="a6"/>
          <w:jc w:val="center"/>
        </w:pPr>
        <w:r w:rsidRPr="00C66DF5">
          <w:rPr>
            <w:rFonts w:ascii="Times New Roman" w:hAnsi="Times New Roman"/>
            <w:sz w:val="28"/>
            <w:szCs w:val="28"/>
          </w:rPr>
          <w:fldChar w:fldCharType="begin"/>
        </w:r>
        <w:r w:rsidR="00C66DF5" w:rsidRPr="00C66DF5">
          <w:rPr>
            <w:rFonts w:ascii="Times New Roman" w:hAnsi="Times New Roman"/>
            <w:sz w:val="28"/>
            <w:szCs w:val="28"/>
          </w:rPr>
          <w:instrText xml:space="preserve"> PAGE   \* MERGEFORMAT </w:instrText>
        </w:r>
        <w:r w:rsidRPr="00C66DF5">
          <w:rPr>
            <w:rFonts w:ascii="Times New Roman" w:hAnsi="Times New Roman"/>
            <w:sz w:val="28"/>
            <w:szCs w:val="28"/>
          </w:rPr>
          <w:fldChar w:fldCharType="separate"/>
        </w:r>
        <w:r w:rsidR="00C205B7">
          <w:rPr>
            <w:rFonts w:ascii="Times New Roman" w:hAnsi="Times New Roman"/>
            <w:noProof/>
            <w:sz w:val="28"/>
            <w:szCs w:val="28"/>
          </w:rPr>
          <w:t>4</w:t>
        </w:r>
        <w:r w:rsidRPr="00C66DF5">
          <w:rPr>
            <w:rFonts w:ascii="Times New Roman" w:hAnsi="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11C9"/>
    <w:multiLevelType w:val="hybridMultilevel"/>
    <w:tmpl w:val="4762DE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A30698E"/>
    <w:multiLevelType w:val="hybridMultilevel"/>
    <w:tmpl w:val="81841412"/>
    <w:lvl w:ilvl="0" w:tplc="155E3CA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7D5D2B7C"/>
    <w:multiLevelType w:val="hybridMultilevel"/>
    <w:tmpl w:val="0C64B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B43EC"/>
    <w:rsid w:val="00004AFE"/>
    <w:rsid w:val="00005B96"/>
    <w:rsid w:val="00017A2E"/>
    <w:rsid w:val="000266CB"/>
    <w:rsid w:val="00036D90"/>
    <w:rsid w:val="00043CD3"/>
    <w:rsid w:val="00082C3F"/>
    <w:rsid w:val="000D1853"/>
    <w:rsid w:val="000D258F"/>
    <w:rsid w:val="000F5DCE"/>
    <w:rsid w:val="00104900"/>
    <w:rsid w:val="00114087"/>
    <w:rsid w:val="001477E1"/>
    <w:rsid w:val="00170D49"/>
    <w:rsid w:val="001740BC"/>
    <w:rsid w:val="00191166"/>
    <w:rsid w:val="001B1DA1"/>
    <w:rsid w:val="001B43EC"/>
    <w:rsid w:val="001C1801"/>
    <w:rsid w:val="001D796B"/>
    <w:rsid w:val="001E57E5"/>
    <w:rsid w:val="00211543"/>
    <w:rsid w:val="0024560A"/>
    <w:rsid w:val="00252EF8"/>
    <w:rsid w:val="0025628E"/>
    <w:rsid w:val="00260B38"/>
    <w:rsid w:val="0028018E"/>
    <w:rsid w:val="002B69DF"/>
    <w:rsid w:val="002F3C1C"/>
    <w:rsid w:val="00335D0A"/>
    <w:rsid w:val="00343D62"/>
    <w:rsid w:val="00366E60"/>
    <w:rsid w:val="00384720"/>
    <w:rsid w:val="00390ADA"/>
    <w:rsid w:val="003D3E35"/>
    <w:rsid w:val="003F5850"/>
    <w:rsid w:val="003F62CB"/>
    <w:rsid w:val="00414123"/>
    <w:rsid w:val="0041486E"/>
    <w:rsid w:val="004237EB"/>
    <w:rsid w:val="004251F0"/>
    <w:rsid w:val="004335FE"/>
    <w:rsid w:val="00444965"/>
    <w:rsid w:val="00447315"/>
    <w:rsid w:val="00462D67"/>
    <w:rsid w:val="004C0AC6"/>
    <w:rsid w:val="004D2220"/>
    <w:rsid w:val="004E3F06"/>
    <w:rsid w:val="00540457"/>
    <w:rsid w:val="00547518"/>
    <w:rsid w:val="005522B4"/>
    <w:rsid w:val="00564B75"/>
    <w:rsid w:val="005A2C01"/>
    <w:rsid w:val="005A6C30"/>
    <w:rsid w:val="005C6E14"/>
    <w:rsid w:val="005D28AF"/>
    <w:rsid w:val="005F2FFF"/>
    <w:rsid w:val="005F3244"/>
    <w:rsid w:val="005F3D63"/>
    <w:rsid w:val="00600B39"/>
    <w:rsid w:val="006013D0"/>
    <w:rsid w:val="00617CB5"/>
    <w:rsid w:val="0062098B"/>
    <w:rsid w:val="0064727D"/>
    <w:rsid w:val="00681069"/>
    <w:rsid w:val="006958FF"/>
    <w:rsid w:val="006D6447"/>
    <w:rsid w:val="006E23ED"/>
    <w:rsid w:val="006E7D73"/>
    <w:rsid w:val="006F0364"/>
    <w:rsid w:val="006F2709"/>
    <w:rsid w:val="006F41F0"/>
    <w:rsid w:val="006F77F8"/>
    <w:rsid w:val="00745ACA"/>
    <w:rsid w:val="0077228B"/>
    <w:rsid w:val="00782365"/>
    <w:rsid w:val="007871EE"/>
    <w:rsid w:val="00794123"/>
    <w:rsid w:val="00797656"/>
    <w:rsid w:val="007A707A"/>
    <w:rsid w:val="007B1A39"/>
    <w:rsid w:val="007C25CA"/>
    <w:rsid w:val="007C5B22"/>
    <w:rsid w:val="007E3654"/>
    <w:rsid w:val="007E6E33"/>
    <w:rsid w:val="0082684A"/>
    <w:rsid w:val="00844885"/>
    <w:rsid w:val="00862105"/>
    <w:rsid w:val="00867519"/>
    <w:rsid w:val="00877B89"/>
    <w:rsid w:val="00895544"/>
    <w:rsid w:val="008A5943"/>
    <w:rsid w:val="008E5249"/>
    <w:rsid w:val="00934C06"/>
    <w:rsid w:val="009628D7"/>
    <w:rsid w:val="009800B4"/>
    <w:rsid w:val="00984E53"/>
    <w:rsid w:val="009B7B98"/>
    <w:rsid w:val="009C4F40"/>
    <w:rsid w:val="009D5C14"/>
    <w:rsid w:val="00A174E7"/>
    <w:rsid w:val="00A2330B"/>
    <w:rsid w:val="00A30DFA"/>
    <w:rsid w:val="00A4612C"/>
    <w:rsid w:val="00A47174"/>
    <w:rsid w:val="00A55976"/>
    <w:rsid w:val="00A5725F"/>
    <w:rsid w:val="00A766E0"/>
    <w:rsid w:val="00AC5638"/>
    <w:rsid w:val="00AF0861"/>
    <w:rsid w:val="00B006EE"/>
    <w:rsid w:val="00B6397B"/>
    <w:rsid w:val="00B7084E"/>
    <w:rsid w:val="00B84729"/>
    <w:rsid w:val="00BA3C4D"/>
    <w:rsid w:val="00BC09B9"/>
    <w:rsid w:val="00C0205A"/>
    <w:rsid w:val="00C16A18"/>
    <w:rsid w:val="00C205B7"/>
    <w:rsid w:val="00C50BF3"/>
    <w:rsid w:val="00C527F8"/>
    <w:rsid w:val="00C66DF5"/>
    <w:rsid w:val="00C725B9"/>
    <w:rsid w:val="00C82D96"/>
    <w:rsid w:val="00CA4CF5"/>
    <w:rsid w:val="00CD5876"/>
    <w:rsid w:val="00CE4B57"/>
    <w:rsid w:val="00D06C3F"/>
    <w:rsid w:val="00D246E2"/>
    <w:rsid w:val="00D34A8C"/>
    <w:rsid w:val="00D6031A"/>
    <w:rsid w:val="00D62E43"/>
    <w:rsid w:val="00D825D6"/>
    <w:rsid w:val="00D8359E"/>
    <w:rsid w:val="00DA21FB"/>
    <w:rsid w:val="00DB4F29"/>
    <w:rsid w:val="00E61DD0"/>
    <w:rsid w:val="00E77670"/>
    <w:rsid w:val="00E9397B"/>
    <w:rsid w:val="00EB3A08"/>
    <w:rsid w:val="00EF4F65"/>
    <w:rsid w:val="00F307B4"/>
    <w:rsid w:val="00F810A0"/>
    <w:rsid w:val="00F936AD"/>
    <w:rsid w:val="00FD36FA"/>
    <w:rsid w:val="00FE4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80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C1801"/>
    <w:rPr>
      <w:sz w:val="22"/>
      <w:szCs w:val="22"/>
      <w:lang w:eastAsia="en-US"/>
    </w:rPr>
  </w:style>
  <w:style w:type="paragraph" w:styleId="a4">
    <w:name w:val="List Paragraph"/>
    <w:basedOn w:val="a"/>
    <w:uiPriority w:val="34"/>
    <w:qFormat/>
    <w:rsid w:val="001C1801"/>
    <w:pPr>
      <w:ind w:left="720"/>
      <w:contextualSpacing/>
    </w:pPr>
  </w:style>
  <w:style w:type="table" w:styleId="a5">
    <w:name w:val="Table Grid"/>
    <w:basedOn w:val="a1"/>
    <w:uiPriority w:val="59"/>
    <w:rsid w:val="006013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C66D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6DF5"/>
    <w:rPr>
      <w:sz w:val="22"/>
      <w:szCs w:val="22"/>
      <w:lang w:eastAsia="en-US"/>
    </w:rPr>
  </w:style>
  <w:style w:type="paragraph" w:styleId="a8">
    <w:name w:val="footer"/>
    <w:basedOn w:val="a"/>
    <w:link w:val="a9"/>
    <w:uiPriority w:val="99"/>
    <w:semiHidden/>
    <w:unhideWhenUsed/>
    <w:rsid w:val="00C66DF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66DF5"/>
    <w:rPr>
      <w:sz w:val="22"/>
      <w:szCs w:val="22"/>
      <w:lang w:eastAsia="en-US"/>
    </w:rPr>
  </w:style>
  <w:style w:type="paragraph" w:styleId="aa">
    <w:name w:val="Balloon Text"/>
    <w:basedOn w:val="a"/>
    <w:link w:val="ab"/>
    <w:uiPriority w:val="99"/>
    <w:semiHidden/>
    <w:unhideWhenUsed/>
    <w:rsid w:val="00745AC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5ACA"/>
    <w:rPr>
      <w:rFonts w:ascii="Tahoma" w:hAnsi="Tahoma" w:cs="Tahoma"/>
      <w:sz w:val="16"/>
      <w:szCs w:val="16"/>
      <w:lang w:eastAsia="en-US"/>
    </w:rPr>
  </w:style>
  <w:style w:type="paragraph" w:customStyle="1" w:styleId="ConsPlusNormal">
    <w:name w:val="ConsPlusNormal"/>
    <w:rsid w:val="00B6397B"/>
    <w:pPr>
      <w:widowControl w:val="0"/>
      <w:autoSpaceDE w:val="0"/>
      <w:autoSpaceDN w:val="0"/>
      <w:adjustRightInd w:val="0"/>
      <w:jc w:val="left"/>
    </w:pPr>
    <w:rPr>
      <w:rFonts w:ascii="Times New Roman" w:eastAsiaTheme="minorEastAsia" w:hAnsi="Times New Roman"/>
      <w:sz w:val="24"/>
      <w:szCs w:val="24"/>
    </w:rPr>
  </w:style>
  <w:style w:type="paragraph" w:styleId="ac">
    <w:name w:val="Normal (Web)"/>
    <w:basedOn w:val="a"/>
    <w:semiHidden/>
    <w:unhideWhenUsed/>
    <w:rsid w:val="00C50BF3"/>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pboth">
    <w:name w:val="pboth"/>
    <w:basedOn w:val="a"/>
    <w:rsid w:val="00A30DFA"/>
    <w:pPr>
      <w:spacing w:before="100" w:beforeAutospacing="1" w:after="100" w:afterAutospacing="1" w:line="240" w:lineRule="auto"/>
      <w:jc w:val="left"/>
    </w:pPr>
    <w:rPr>
      <w:rFonts w:ascii="Times New Roman" w:eastAsia="Times New Roman" w:hAnsi="Times New Roman"/>
      <w:sz w:val="24"/>
      <w:szCs w:val="24"/>
      <w:lang w:eastAsia="ru-RU"/>
    </w:rPr>
  </w:style>
  <w:style w:type="character" w:styleId="ad">
    <w:name w:val="Hyperlink"/>
    <w:basedOn w:val="a0"/>
    <w:uiPriority w:val="99"/>
    <w:semiHidden/>
    <w:unhideWhenUsed/>
    <w:rsid w:val="00A30DFA"/>
    <w:rPr>
      <w:color w:val="0000FF"/>
      <w:u w:val="single"/>
    </w:rPr>
  </w:style>
</w:styles>
</file>

<file path=word/webSettings.xml><?xml version="1.0" encoding="utf-8"?>
<w:webSettings xmlns:r="http://schemas.openxmlformats.org/officeDocument/2006/relationships" xmlns:w="http://schemas.openxmlformats.org/wordprocessingml/2006/main">
  <w:divs>
    <w:div w:id="995456890">
      <w:bodyDiv w:val="1"/>
      <w:marLeft w:val="0"/>
      <w:marRight w:val="0"/>
      <w:marTop w:val="0"/>
      <w:marBottom w:val="0"/>
      <w:divBdr>
        <w:top w:val="none" w:sz="0" w:space="0" w:color="auto"/>
        <w:left w:val="none" w:sz="0" w:space="0" w:color="auto"/>
        <w:bottom w:val="none" w:sz="0" w:space="0" w:color="auto"/>
        <w:right w:val="none" w:sz="0" w:space="0" w:color="auto"/>
      </w:divBdr>
    </w:div>
    <w:div w:id="1032535625">
      <w:bodyDiv w:val="1"/>
      <w:marLeft w:val="0"/>
      <w:marRight w:val="0"/>
      <w:marTop w:val="0"/>
      <w:marBottom w:val="0"/>
      <w:divBdr>
        <w:top w:val="none" w:sz="0" w:space="0" w:color="auto"/>
        <w:left w:val="none" w:sz="0" w:space="0" w:color="auto"/>
        <w:bottom w:val="none" w:sz="0" w:space="0" w:color="auto"/>
        <w:right w:val="none" w:sz="0" w:space="0" w:color="auto"/>
      </w:divBdr>
    </w:div>
    <w:div w:id="17135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F6B0D7F6DDAAB4AD570516B2A1339EEFDF77445DE51E4D5D29D604D7A92CECE21A0ED91558CA38A30946B462ZBx1E" TargetMode="External"/><Relationship Id="rId13" Type="http://schemas.openxmlformats.org/officeDocument/2006/relationships/hyperlink" Target="consultantplus://offline/ref=05F6B0D7F6DDAAB4AD570516B2A1339EEFDF764D58E71E4D5D29D604D7A92CECE21A0ED91558CA38A30946B462ZBx1E" TargetMode="External"/><Relationship Id="rId18" Type="http://schemas.openxmlformats.org/officeDocument/2006/relationships/hyperlink" Target="consultantplus://offline/ref=05F6B0D7F6DDAAB4AD570516B2A1339EEFDF764D58E71E4D5D29D604D7A92CECE21A0ED91558CA38A30946B462ZBx1E" TargetMode="External"/><Relationship Id="rId26" Type="http://schemas.openxmlformats.org/officeDocument/2006/relationships/hyperlink" Target="consultantplus://offline/ref=05F6B0D7F6DDAAB4AD570516B2A1339EEFDF764D58E71E4D5D29D604D7A92CECE21A0ED91558CA38A30946B462ZBx1E" TargetMode="External"/><Relationship Id="rId3" Type="http://schemas.openxmlformats.org/officeDocument/2006/relationships/settings" Target="settings.xml"/><Relationship Id="rId21" Type="http://schemas.openxmlformats.org/officeDocument/2006/relationships/hyperlink" Target="https://www.consultant.ru/document/cons_doc_LAW_439191/64ca591ea83268ee3d33f6e564cbcac0d3a073d9/" TargetMode="External"/><Relationship Id="rId7" Type="http://schemas.openxmlformats.org/officeDocument/2006/relationships/hyperlink" Target="consultantplus://offline/ref=05F6B0D7F6DDAAB4AD570516B2A1339EE9D6744853B2494F0C7CD801DFF976FCE65359D3095FD126A41746ZBx6E" TargetMode="External"/><Relationship Id="rId12" Type="http://schemas.openxmlformats.org/officeDocument/2006/relationships/hyperlink" Target="consultantplus://offline/ref=05F6B0D7F6DDAAB4AD570516B2A1339EEFDF764D58E71E4D5D29D604D7A92CECE21A0ED91558CA38A30946B462ZBx1E" TargetMode="External"/><Relationship Id="rId17" Type="http://schemas.openxmlformats.org/officeDocument/2006/relationships/hyperlink" Target="consultantplus://offline/ref=05F6B0D7F6DDAAB4AD570516B2A1339EEFDF764D58E71E4D5D29D604D7A92CECE21A0ED91558CA38A30946B462ZBx1E" TargetMode="External"/><Relationship Id="rId25" Type="http://schemas.openxmlformats.org/officeDocument/2006/relationships/hyperlink" Target="consultantplus://offline/ref=05F6B0D7F6DDAAB4AD570516B2A1339EEFDF764D58E71E4D5D29D604D7A92CECE21A0ED91558CA38A30946B462ZBx1E" TargetMode="External"/><Relationship Id="rId2" Type="http://schemas.openxmlformats.org/officeDocument/2006/relationships/styles" Target="styles.xml"/><Relationship Id="rId16" Type="http://schemas.openxmlformats.org/officeDocument/2006/relationships/hyperlink" Target="consultantplus://offline/ref=05F6B0D7F6DDAAB4AD570516B2A1339EEFDF764D58E71E4D5D29D604D7A92CECE21A0ED91558CA38A30946B462ZBx1E" TargetMode="External"/><Relationship Id="rId20" Type="http://schemas.openxmlformats.org/officeDocument/2006/relationships/hyperlink" Target="consultantplus://offline/ref=05F6B0D7F6DDAAB4AD570516B2A1339EEFDF764D58E71E4D5D29D604D7A92CECE21A0ED91558CA38A30946B462ZBx1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5F6B0D7F6DDAAB4AD570516B2A1339EEFDF70485AE71E4D5D29D604D7A92CECE21A0ED91558CA38A30946B462ZBx1E" TargetMode="External"/><Relationship Id="rId24" Type="http://schemas.openxmlformats.org/officeDocument/2006/relationships/hyperlink" Target="consultantplus://offline/ref=05F6B0D7F6DDAAB4AD570516B2A1339EEFDF764D58E71E4D5D29D604D7A92CECE21A0ED91558CA38A30946B462ZBx1E" TargetMode="External"/><Relationship Id="rId5" Type="http://schemas.openxmlformats.org/officeDocument/2006/relationships/footnotes" Target="footnotes.xml"/><Relationship Id="rId15" Type="http://schemas.openxmlformats.org/officeDocument/2006/relationships/hyperlink" Target="consultantplus://offline/ref=05F6B0D7F6DDAAB4AD570516B2A1339EEFDF764D58E71E4D5D29D604D7A92CECE21A0ED91558CA38A30946B462ZBx1E" TargetMode="External"/><Relationship Id="rId23" Type="http://schemas.openxmlformats.org/officeDocument/2006/relationships/hyperlink" Target="consultantplus://offline/ref=05F6B0D7F6DDAAB4AD570516B2A1339EEFDF764D58E71E4D5D29D604D7A92CECE21A0ED91558CA38A30946B462ZBx1E" TargetMode="External"/><Relationship Id="rId28" Type="http://schemas.openxmlformats.org/officeDocument/2006/relationships/fontTable" Target="fontTable.xml"/><Relationship Id="rId10" Type="http://schemas.openxmlformats.org/officeDocument/2006/relationships/hyperlink" Target="consultantplus://offline/ref=05F6B0D7F6DDAAB4AD570516B2A1339EEFDF764D58E71E4D5D29D604D7A92CECE21A0ED91558CA38A30946B462ZBx1E" TargetMode="External"/><Relationship Id="rId19" Type="http://schemas.openxmlformats.org/officeDocument/2006/relationships/hyperlink" Target="consultantplus://offline/ref=05F6B0D7F6DDAAB4AD570516B2A1339EEFDF764D58E71E4D5D29D604D7A92CECE21A0ED91558CA38A30946B462ZBx1E" TargetMode="External"/><Relationship Id="rId4" Type="http://schemas.openxmlformats.org/officeDocument/2006/relationships/webSettings" Target="webSettings.xml"/><Relationship Id="rId9" Type="http://schemas.openxmlformats.org/officeDocument/2006/relationships/hyperlink" Target="consultantplus://offline/ref=05F6B0D7F6DDAAB4AD570516B2A1339EEFDF734E58E21E4D5D29D604D7A92CECE21A0ED91558CA38A30946B462ZBx1E" TargetMode="External"/><Relationship Id="rId14" Type="http://schemas.openxmlformats.org/officeDocument/2006/relationships/hyperlink" Target="consultantplus://offline/ref=05F6B0D7F6DDAAB4AD570516B2A1339EEFDF764D58E71E4D5D29D604D7A92CECE21A0ED91558CA38A30946B462ZBx1E" TargetMode="External"/><Relationship Id="rId22" Type="http://schemas.openxmlformats.org/officeDocument/2006/relationships/hyperlink" Target="https://www.consultant.ru/document/cons_doc_LAW_446209/c5cbc4acc59ffed792a3921dbc18900d2d0f7eb1/"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c400</cp:lastModifiedBy>
  <cp:revision>2</cp:revision>
  <cp:lastPrinted>2023-05-23T06:03:00Z</cp:lastPrinted>
  <dcterms:created xsi:type="dcterms:W3CDTF">2023-05-25T06:08:00Z</dcterms:created>
  <dcterms:modified xsi:type="dcterms:W3CDTF">2023-05-25T06:08:00Z</dcterms:modified>
</cp:coreProperties>
</file>